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89" w:rsidRPr="0094676B" w:rsidRDefault="00DD6340" w:rsidP="008F0713">
      <w:pPr>
        <w:pStyle w:val="Default"/>
        <w:jc w:val="center"/>
        <w:rPr>
          <w:rFonts w:ascii="新細明體" w:eastAsia="新細明體" w:hAnsi="新細明體" w:cs="新細明體"/>
          <w:color w:val="auto"/>
        </w:rPr>
      </w:pPr>
      <w:bookmarkStart w:id="0" w:name="_GoBack"/>
      <w:bookmarkEnd w:id="0"/>
      <w:r w:rsidRPr="0094676B">
        <w:rPr>
          <w:rFonts w:ascii="新細明體" w:eastAsia="新細明體" w:hAnsi="新細明體" w:cs="新細明體" w:hint="eastAsia"/>
          <w:b/>
          <w:color w:val="auto"/>
        </w:rPr>
        <w:t>桃園</w:t>
      </w:r>
      <w:r w:rsidR="00C373CB" w:rsidRPr="0094676B">
        <w:rPr>
          <w:rFonts w:ascii="新細明體" w:eastAsia="新細明體" w:hAnsi="新細明體" w:cs="新細明體" w:hint="eastAsia"/>
          <w:b/>
          <w:color w:val="auto"/>
        </w:rPr>
        <w:t>市</w:t>
      </w:r>
      <w:r w:rsidRPr="0094676B">
        <w:rPr>
          <w:rFonts w:ascii="新細明體" w:eastAsia="新細明體" w:hAnsi="新細明體" w:cs="新細明體" w:hint="eastAsia"/>
          <w:b/>
          <w:color w:val="auto"/>
        </w:rPr>
        <w:t>立富岡國民中學</w:t>
      </w:r>
      <w:r w:rsidR="00C373CB" w:rsidRPr="0094676B">
        <w:rPr>
          <w:rFonts w:ascii="新細明體" w:eastAsia="新細明體" w:hAnsi="新細明體" w:cs="新細明體" w:hint="eastAsia"/>
          <w:b/>
          <w:color w:val="auto"/>
        </w:rPr>
        <w:t>教師</w:t>
      </w:r>
      <w:r w:rsidRPr="0094676B">
        <w:rPr>
          <w:rFonts w:ascii="新細明體" w:eastAsia="新細明體" w:hAnsi="新細明體" w:cs="新細明體" w:hint="eastAsia"/>
          <w:b/>
          <w:color w:val="auto"/>
        </w:rPr>
        <w:t>兼任</w:t>
      </w:r>
      <w:r w:rsidR="00CB3C1C" w:rsidRPr="0094676B">
        <w:rPr>
          <w:rFonts w:ascii="新細明體" w:eastAsia="新細明體" w:hAnsi="新細明體" w:cs="新細明體" w:hint="eastAsia"/>
          <w:b/>
          <w:color w:val="auto"/>
        </w:rPr>
        <w:t>行政人員</w:t>
      </w:r>
      <w:r w:rsidR="00C373CB" w:rsidRPr="0094676B">
        <w:rPr>
          <w:rFonts w:ascii="新細明體" w:eastAsia="新細明體" w:hAnsi="新細明體" w:cs="新細明體" w:hint="eastAsia"/>
          <w:b/>
          <w:color w:val="auto"/>
        </w:rPr>
        <w:t>、導師與專任教師遴</w:t>
      </w:r>
      <w:r w:rsidRPr="0094676B">
        <w:rPr>
          <w:rFonts w:ascii="新細明體" w:eastAsia="新細明體" w:hAnsi="新細明體" w:cs="新細明體" w:hint="eastAsia"/>
          <w:b/>
          <w:color w:val="auto"/>
        </w:rPr>
        <w:t>聘要點</w:t>
      </w:r>
      <w:r w:rsidRPr="0094676B">
        <w:rPr>
          <w:rFonts w:ascii="新細明體" w:eastAsia="新細明體" w:hAnsi="新細明體" w:cs="新細明體"/>
          <w:b/>
          <w:color w:val="auto"/>
        </w:rPr>
        <w:t xml:space="preserve"> </w:t>
      </w:r>
    </w:p>
    <w:p w:rsidR="008A0589" w:rsidRPr="0094676B" w:rsidRDefault="0019312D" w:rsidP="0019312D">
      <w:pPr>
        <w:pStyle w:val="Default"/>
        <w:jc w:val="right"/>
        <w:rPr>
          <w:rFonts w:ascii="新細明體" w:eastAsia="新細明體" w:hAnsi="新細明體" w:cs="新細明體"/>
          <w:b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  <w:sz w:val="22"/>
          <w:szCs w:val="22"/>
        </w:rPr>
        <w:t>107年6月28日校務會議修訂</w:t>
      </w:r>
    </w:p>
    <w:p w:rsidR="00DD6340" w:rsidRPr="0094676B" w:rsidRDefault="00DD6340" w:rsidP="008F0713">
      <w:pPr>
        <w:pStyle w:val="Default"/>
        <w:jc w:val="center"/>
        <w:rPr>
          <w:rFonts w:ascii="新細明體" w:eastAsia="新細明體" w:hAnsi="新細明體" w:cs="新細明體"/>
          <w:b/>
          <w:color w:val="auto"/>
        </w:rPr>
      </w:pPr>
      <w:r w:rsidRPr="0094676B">
        <w:rPr>
          <w:rFonts w:ascii="新細明體" w:eastAsia="新細明體" w:hAnsi="新細明體" w:cs="新細明體"/>
          <w:b/>
          <w:color w:val="auto"/>
        </w:rPr>
        <w:t xml:space="preserve">                                                                                 </w:t>
      </w:r>
    </w:p>
    <w:p w:rsidR="00DD6340" w:rsidRPr="0094676B" w:rsidRDefault="00DD6340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一、依據：</w:t>
      </w:r>
      <w:r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C07748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（一）教師法第</w:t>
      </w:r>
      <w:r w:rsidR="00DD6340" w:rsidRPr="0094676B">
        <w:rPr>
          <w:rFonts w:ascii="新細明體" w:eastAsia="新細明體" w:hAnsi="新細明體" w:cs="新細明體"/>
          <w:color w:val="auto"/>
        </w:rPr>
        <w:t>17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條第</w:t>
      </w:r>
      <w:r w:rsidR="00DD6340" w:rsidRPr="0094676B">
        <w:rPr>
          <w:rFonts w:ascii="新細明體" w:eastAsia="新細明體" w:hAnsi="新細明體" w:cs="新細明體"/>
          <w:color w:val="auto"/>
        </w:rPr>
        <w:t>7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款規定。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C07748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（二）本校教師服務規約第</w:t>
      </w:r>
      <w:r w:rsidR="00DD6340" w:rsidRPr="0094676B">
        <w:rPr>
          <w:rFonts w:ascii="新細明體" w:eastAsia="新細明體" w:hAnsi="新細明體" w:cs="新細明體"/>
          <w:color w:val="auto"/>
        </w:rPr>
        <w:t>7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條規定。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DD6340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二、目的：</w:t>
      </w:r>
      <w:r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C07748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（一）實現關懷學生理念，以學生學習為核心，落實專業教學，達成全人適性教育。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C07748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（二）以公平、公正、公開、制度化之原則，保障教師之權利與義務。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C07748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（三）建立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教師兼任組長、導師與專任教師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之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遴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聘原則。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DD6340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三、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遴</w:t>
      </w:r>
      <w:r w:rsidRPr="0094676B">
        <w:rPr>
          <w:rFonts w:ascii="新細明體" w:eastAsia="新細明體" w:hAnsi="新細明體" w:cs="新細明體" w:hint="eastAsia"/>
          <w:color w:val="auto"/>
        </w:rPr>
        <w:t>聘委員會：</w:t>
      </w:r>
      <w:r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DD6340" w:rsidP="005D2CD0">
      <w:pPr>
        <w:pStyle w:val="Default"/>
        <w:spacing w:line="360" w:lineRule="exact"/>
        <w:ind w:firstLineChars="140" w:firstLine="336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（一）總召集人：由校長擔任，指定一委員擔任執行秘書。</w:t>
      </w:r>
      <w:r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DD6340" w:rsidP="005D2CD0">
      <w:pPr>
        <w:pStyle w:val="Default"/>
        <w:spacing w:line="360" w:lineRule="exact"/>
        <w:ind w:leftChars="123" w:left="1034" w:hangingChars="308" w:hanging="739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（二）委員組成：校長、教師代表</w:t>
      </w:r>
      <w:r w:rsidR="00E40997" w:rsidRPr="0094676B">
        <w:rPr>
          <w:rFonts w:ascii="新細明體" w:eastAsia="新細明體" w:hAnsi="新細明體" w:cs="新細明體" w:hint="eastAsia"/>
          <w:color w:val="auto"/>
        </w:rPr>
        <w:t>1</w:t>
      </w:r>
      <w:r w:rsidRPr="0094676B">
        <w:rPr>
          <w:rFonts w:ascii="新細明體" w:eastAsia="新細明體" w:hAnsi="新細明體" w:cs="新細明體" w:hint="eastAsia"/>
          <w:color w:val="auto"/>
        </w:rPr>
        <w:t>人</w:t>
      </w:r>
      <w:r w:rsidRPr="0094676B">
        <w:rPr>
          <w:rFonts w:ascii="新細明體" w:eastAsia="新細明體" w:hAnsi="新細明體" w:cs="新細明體"/>
          <w:color w:val="auto"/>
        </w:rPr>
        <w:t>(</w:t>
      </w:r>
      <w:r w:rsidR="008A6E34" w:rsidRPr="0094676B">
        <w:rPr>
          <w:rFonts w:ascii="新細明體" w:eastAsia="新細明體" w:hAnsi="新細明體" w:cs="新細明體" w:hint="eastAsia"/>
          <w:color w:val="auto"/>
        </w:rPr>
        <w:t>由</w:t>
      </w:r>
      <w:r w:rsidR="001F4F7F" w:rsidRPr="0094676B">
        <w:rPr>
          <w:rFonts w:ascii="新細明體" w:eastAsia="新細明體" w:hAnsi="新細明體" w:cs="新細明體" w:hint="eastAsia"/>
          <w:color w:val="auto"/>
        </w:rPr>
        <w:t>編制內正式</w:t>
      </w:r>
      <w:r w:rsidR="008A6E34" w:rsidRPr="0094676B">
        <w:rPr>
          <w:rFonts w:ascii="新細明體" w:eastAsia="新細明體" w:hAnsi="新細明體" w:cs="新細明體" w:hint="eastAsia"/>
          <w:color w:val="auto"/>
        </w:rPr>
        <w:t>教師選出</w:t>
      </w:r>
      <w:r w:rsidRPr="0094676B">
        <w:rPr>
          <w:rFonts w:ascii="新細明體" w:eastAsia="新細明體" w:hAnsi="新細明體" w:cs="新細明體"/>
          <w:color w:val="auto"/>
        </w:rPr>
        <w:t>)</w:t>
      </w:r>
      <w:r w:rsidRPr="0094676B">
        <w:rPr>
          <w:rFonts w:ascii="新細明體" w:eastAsia="新細明體" w:hAnsi="新細明體" w:cs="新細明體" w:hint="eastAsia"/>
          <w:color w:val="auto"/>
        </w:rPr>
        <w:t>、</w:t>
      </w:r>
      <w:r w:rsidR="00E807EE" w:rsidRPr="0094676B">
        <w:rPr>
          <w:rFonts w:ascii="新細明體" w:eastAsia="新細明體" w:hAnsi="新細明體" w:cs="新細明體" w:hint="eastAsia"/>
          <w:color w:val="auto"/>
        </w:rPr>
        <w:t>新</w:t>
      </w:r>
      <w:r w:rsidR="008A6E34" w:rsidRPr="0094676B">
        <w:rPr>
          <w:rFonts w:ascii="新細明體" w:eastAsia="新細明體" w:hAnsi="新細明體" w:cs="新細明體" w:hint="eastAsia"/>
          <w:color w:val="auto"/>
        </w:rPr>
        <w:t>學年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度</w:t>
      </w:r>
      <w:r w:rsidR="00E807EE" w:rsidRPr="0094676B">
        <w:rPr>
          <w:rFonts w:ascii="新細明體" w:eastAsia="新細明體" w:hAnsi="新細明體" w:cs="新細明體" w:hint="eastAsia"/>
          <w:color w:val="auto"/>
        </w:rPr>
        <w:t>將</w:t>
      </w:r>
      <w:r w:rsidR="008A6E34" w:rsidRPr="0094676B">
        <w:rPr>
          <w:rFonts w:ascii="新細明體" w:eastAsia="新細明體" w:hAnsi="新細明體" w:cs="新細明體" w:hint="eastAsia"/>
          <w:color w:val="auto"/>
        </w:rPr>
        <w:t>接任之</w:t>
      </w:r>
      <w:r w:rsidRPr="0094676B">
        <w:rPr>
          <w:rFonts w:ascii="新細明體" w:eastAsia="新細明體" w:hAnsi="新細明體" w:cs="新細明體" w:hint="eastAsia"/>
          <w:color w:val="auto"/>
        </w:rPr>
        <w:t>教訓總輔</w:t>
      </w:r>
      <w:r w:rsidR="00E807EE" w:rsidRPr="0094676B">
        <w:rPr>
          <w:rFonts w:ascii="新細明體" w:eastAsia="新細明體" w:hAnsi="新細明體" w:cs="新細明體" w:hint="eastAsia"/>
          <w:color w:val="auto"/>
        </w:rPr>
        <w:t>四處室</w:t>
      </w:r>
      <w:r w:rsidRPr="0094676B">
        <w:rPr>
          <w:rFonts w:ascii="新細明體" w:eastAsia="新細明體" w:hAnsi="新細明體" w:cs="新細明體" w:hint="eastAsia"/>
          <w:color w:val="auto"/>
        </w:rPr>
        <w:t>主任、</w:t>
      </w:r>
      <w:r w:rsidR="00E40997" w:rsidRPr="0094676B">
        <w:rPr>
          <w:rFonts w:ascii="新細明體" w:eastAsia="新細明體" w:hAnsi="新細明體" w:cs="新細明體" w:hint="eastAsia"/>
          <w:color w:val="auto"/>
        </w:rPr>
        <w:t>現任</w:t>
      </w:r>
      <w:r w:rsidR="008A6E34" w:rsidRPr="0094676B">
        <w:rPr>
          <w:rFonts w:ascii="新細明體" w:eastAsia="新細明體" w:hAnsi="新細明體" w:cs="新細明體" w:hint="eastAsia"/>
          <w:color w:val="auto"/>
        </w:rPr>
        <w:t>七</w:t>
      </w:r>
      <w:r w:rsidR="00E40997" w:rsidRPr="0094676B">
        <w:rPr>
          <w:rFonts w:ascii="新細明體" w:eastAsia="新細明體" w:hAnsi="新細明體" w:cs="新細明體" w:hint="eastAsia"/>
          <w:color w:val="auto"/>
        </w:rPr>
        <w:t>八九</w:t>
      </w:r>
      <w:r w:rsidRPr="0094676B">
        <w:rPr>
          <w:rFonts w:ascii="新細明體" w:eastAsia="新細明體" w:hAnsi="新細明體" w:cs="新細明體" w:hint="eastAsia"/>
          <w:color w:val="auto"/>
        </w:rPr>
        <w:t>年級</w:t>
      </w:r>
      <w:r w:rsidR="008A6E34" w:rsidRPr="0094676B">
        <w:rPr>
          <w:rFonts w:ascii="新細明體" w:eastAsia="新細明體" w:hAnsi="新細明體" w:cs="新細明體" w:hint="eastAsia"/>
          <w:color w:val="auto"/>
        </w:rPr>
        <w:t>之</w:t>
      </w:r>
      <w:r w:rsidRPr="0094676B">
        <w:rPr>
          <w:rFonts w:ascii="新細明體" w:eastAsia="新細明體" w:hAnsi="新細明體" w:cs="新細明體" w:hint="eastAsia"/>
          <w:color w:val="auto"/>
        </w:rPr>
        <w:t>級導師</w:t>
      </w:r>
      <w:r w:rsidR="00E40997" w:rsidRPr="0094676B">
        <w:rPr>
          <w:rFonts w:ascii="新細明體" w:eastAsia="新細明體" w:hAnsi="新細明體" w:cs="新細明體" w:hint="eastAsia"/>
          <w:color w:val="auto"/>
        </w:rPr>
        <w:t>共3</w:t>
      </w:r>
      <w:r w:rsidRPr="0094676B">
        <w:rPr>
          <w:rFonts w:ascii="新細明體" w:eastAsia="新細明體" w:hAnsi="新細明體" w:cs="新細明體" w:hint="eastAsia"/>
          <w:color w:val="auto"/>
        </w:rPr>
        <w:t>人，</w:t>
      </w:r>
      <w:r w:rsidR="00E40997" w:rsidRPr="0094676B">
        <w:rPr>
          <w:rFonts w:ascii="新細明體" w:eastAsia="新細明體" w:hAnsi="新細明體" w:cs="新細明體" w:hint="eastAsia"/>
          <w:color w:val="auto"/>
        </w:rPr>
        <w:t>合計</w:t>
      </w:r>
      <w:r w:rsidRPr="0094676B">
        <w:rPr>
          <w:rFonts w:ascii="新細明體" w:eastAsia="新細明體" w:hAnsi="新細明體" w:cs="新細明體" w:hint="eastAsia"/>
          <w:color w:val="auto"/>
        </w:rPr>
        <w:t>共</w:t>
      </w:r>
      <w:r w:rsidR="00992864" w:rsidRPr="0094676B">
        <w:rPr>
          <w:rFonts w:ascii="新細明體" w:eastAsia="新細明體" w:hAnsi="新細明體" w:cs="新細明體" w:hint="eastAsia"/>
          <w:color w:val="auto"/>
        </w:rPr>
        <w:t>9</w:t>
      </w:r>
      <w:r w:rsidR="008F1E2B" w:rsidRPr="0094676B">
        <w:rPr>
          <w:rFonts w:ascii="新細明體" w:eastAsia="新細明體" w:hAnsi="新細明體" w:cs="新細明體" w:hint="eastAsia"/>
          <w:color w:val="auto"/>
        </w:rPr>
        <w:t>人</w:t>
      </w:r>
      <w:r w:rsidRPr="0094676B">
        <w:rPr>
          <w:rFonts w:ascii="新細明體" w:eastAsia="新細明體" w:hAnsi="新細明體" w:cs="新細明體" w:hint="eastAsia"/>
          <w:color w:val="auto"/>
        </w:rPr>
        <w:t>。</w:t>
      </w:r>
    </w:p>
    <w:p w:rsidR="00DD6340" w:rsidRPr="0094676B" w:rsidRDefault="00DD6340" w:rsidP="005D2CD0">
      <w:pPr>
        <w:pStyle w:val="Default"/>
        <w:spacing w:line="360" w:lineRule="exact"/>
        <w:ind w:left="480" w:hangingChars="200" w:hanging="480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四、</w:t>
      </w:r>
      <w:r w:rsidR="00C0201B" w:rsidRPr="0094676B">
        <w:rPr>
          <w:rFonts w:ascii="新細明體" w:eastAsia="新細明體" w:hAnsi="新細明體" w:cs="新細明體" w:hint="eastAsia"/>
          <w:color w:val="auto"/>
        </w:rPr>
        <w:t>遴</w:t>
      </w:r>
      <w:r w:rsidRPr="0094676B">
        <w:rPr>
          <w:rFonts w:ascii="新細明體" w:eastAsia="新細明體" w:hAnsi="新細明體" w:cs="新細明體" w:hint="eastAsia"/>
          <w:color w:val="auto"/>
        </w:rPr>
        <w:t>聘對象：本校</w:t>
      </w:r>
      <w:r w:rsidR="001F4F7F" w:rsidRPr="0094676B">
        <w:rPr>
          <w:rFonts w:ascii="新細明體" w:eastAsia="新細明體" w:hAnsi="新細明體" w:cs="新細明體" w:hint="eastAsia"/>
          <w:color w:val="auto"/>
        </w:rPr>
        <w:t>編制內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全體</w:t>
      </w:r>
      <w:r w:rsidRPr="0094676B">
        <w:rPr>
          <w:rFonts w:ascii="新細明體" w:eastAsia="新細明體" w:hAnsi="新細明體" w:cs="新細明體" w:hint="eastAsia"/>
          <w:color w:val="auto"/>
        </w:rPr>
        <w:t>教師。</w:t>
      </w:r>
      <w:r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DD6340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五、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遴</w:t>
      </w:r>
      <w:r w:rsidRPr="0094676B">
        <w:rPr>
          <w:rFonts w:ascii="新細明體" w:eastAsia="新細明體" w:hAnsi="新細明體" w:cs="新細明體" w:hint="eastAsia"/>
          <w:color w:val="auto"/>
        </w:rPr>
        <w:t>聘</w:t>
      </w:r>
      <w:r w:rsidR="00290E37" w:rsidRPr="0094676B">
        <w:rPr>
          <w:rFonts w:ascii="新細明體" w:eastAsia="新細明體" w:hAnsi="新細明體" w:cs="新細明體" w:hint="eastAsia"/>
          <w:color w:val="auto"/>
        </w:rPr>
        <w:t>作業</w:t>
      </w:r>
      <w:r w:rsidRPr="0094676B">
        <w:rPr>
          <w:rFonts w:ascii="新細明體" w:eastAsia="新細明體" w:hAnsi="新細明體" w:cs="新細明體" w:hint="eastAsia"/>
          <w:color w:val="auto"/>
        </w:rPr>
        <w:t>：</w:t>
      </w:r>
      <w:r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C07748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（一）遴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聘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應秉持公開、透明、制度化，合乎公平正義原則。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C373CB" w:rsidRPr="0094676B" w:rsidRDefault="00C07748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（二）</w:t>
      </w:r>
      <w:r w:rsidR="00CA3C57" w:rsidRPr="0094676B">
        <w:rPr>
          <w:rFonts w:ascii="新細明體" w:eastAsia="新細明體" w:hAnsi="新細明體" w:cs="新細明體" w:hint="eastAsia"/>
          <w:color w:val="auto"/>
        </w:rPr>
        <w:t>各項職務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遴聘順序：</w:t>
      </w:r>
    </w:p>
    <w:p w:rsidR="00C373CB" w:rsidRPr="005D2CD0" w:rsidRDefault="00C373CB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000000" w:themeColor="text1"/>
        </w:rPr>
      </w:pPr>
      <w:r w:rsidRPr="005D2CD0">
        <w:rPr>
          <w:rFonts w:ascii="新細明體" w:eastAsia="新細明體" w:hAnsi="新細明體" w:cs="新細明體" w:hint="eastAsia"/>
          <w:color w:val="000000" w:themeColor="text1"/>
        </w:rPr>
        <w:t>1</w:t>
      </w:r>
      <w:r w:rsidR="005D2CD0" w:rsidRPr="005D2CD0">
        <w:rPr>
          <w:rFonts w:ascii="新細明體" w:eastAsia="新細明體" w:hAnsi="新細明體" w:cs="新細明體" w:hint="eastAsia"/>
          <w:color w:val="000000" w:themeColor="text1"/>
        </w:rPr>
        <w:t>.</w:t>
      </w:r>
      <w:r w:rsidRPr="005D2CD0">
        <w:rPr>
          <w:rFonts w:ascii="新細明體" w:eastAsia="新細明體" w:hAnsi="新細明體" w:cs="新細明體" w:hint="eastAsia"/>
          <w:color w:val="000000" w:themeColor="text1"/>
        </w:rPr>
        <w:t>由校長聘任教師兼主任（以下簡稱為主任）。</w:t>
      </w:r>
    </w:p>
    <w:p w:rsidR="00C373CB" w:rsidRPr="005D2CD0" w:rsidRDefault="00C373CB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000000" w:themeColor="text1"/>
        </w:rPr>
      </w:pPr>
      <w:r w:rsidRPr="005D2CD0">
        <w:rPr>
          <w:rFonts w:ascii="新細明體" w:eastAsia="新細明體" w:hAnsi="新細明體" w:cs="新細明體" w:hint="eastAsia"/>
          <w:color w:val="000000" w:themeColor="text1"/>
        </w:rPr>
        <w:t>2</w:t>
      </w:r>
      <w:r w:rsidR="005D2CD0" w:rsidRPr="005D2CD0">
        <w:rPr>
          <w:rFonts w:ascii="新細明體" w:eastAsia="新細明體" w:hAnsi="新細明體" w:cs="新細明體" w:hint="eastAsia"/>
          <w:color w:val="000000" w:themeColor="text1"/>
        </w:rPr>
        <w:t>.</w:t>
      </w:r>
      <w:r w:rsidRPr="005D2CD0">
        <w:rPr>
          <w:rFonts w:ascii="新細明體" w:eastAsia="新細明體" w:hAnsi="新細明體" w:cs="新細明體" w:hint="eastAsia"/>
          <w:color w:val="000000" w:themeColor="text1"/>
        </w:rPr>
        <w:t>由校長與各處室主任聘任教師兼組長（以下簡稱為組長）。</w:t>
      </w:r>
    </w:p>
    <w:p w:rsidR="00C373CB" w:rsidRPr="0094676B" w:rsidRDefault="00C373CB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3</w:t>
      </w:r>
      <w:r w:rsidR="005D2CD0">
        <w:rPr>
          <w:rFonts w:ascii="新細明體" w:eastAsia="新細明體" w:hAnsi="新細明體" w:cs="新細明體" w:hint="eastAsia"/>
          <w:color w:val="auto"/>
        </w:rPr>
        <w:t>.</w:t>
      </w:r>
      <w:r w:rsidRPr="0094676B">
        <w:rPr>
          <w:rFonts w:ascii="新細明體" w:eastAsia="新細明體" w:hAnsi="新細明體" w:cs="新細明體" w:hint="eastAsia"/>
          <w:color w:val="auto"/>
        </w:rPr>
        <w:t>專任教師</w:t>
      </w:r>
      <w:r w:rsidR="00077E82" w:rsidRPr="0094676B">
        <w:rPr>
          <w:rFonts w:ascii="新細明體" w:eastAsia="新細明體" w:hAnsi="新細明體" w:cs="新細明體" w:hint="eastAsia"/>
          <w:color w:val="auto"/>
        </w:rPr>
        <w:t>（未兼行政與未兼導師者）</w:t>
      </w:r>
      <w:r w:rsidRPr="0094676B">
        <w:rPr>
          <w:rFonts w:ascii="新細明體" w:eastAsia="新細明體" w:hAnsi="新細明體" w:cs="新細明體" w:hint="eastAsia"/>
          <w:color w:val="auto"/>
        </w:rPr>
        <w:t>。</w:t>
      </w:r>
    </w:p>
    <w:p w:rsidR="00C373CB" w:rsidRPr="0094676B" w:rsidRDefault="00C373CB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4</w:t>
      </w:r>
      <w:r w:rsidR="005D2CD0">
        <w:rPr>
          <w:rFonts w:ascii="新細明體" w:eastAsia="新細明體" w:hAnsi="新細明體" w:cs="新細明體" w:hint="eastAsia"/>
          <w:color w:val="auto"/>
        </w:rPr>
        <w:t>.</w:t>
      </w:r>
      <w:r w:rsidRPr="0094676B">
        <w:rPr>
          <w:rFonts w:ascii="新細明體" w:eastAsia="新細明體" w:hAnsi="新細明體" w:cs="新細明體" w:hint="eastAsia"/>
          <w:color w:val="auto"/>
        </w:rPr>
        <w:t>教師兼導師（以下簡稱為導師）。</w:t>
      </w:r>
    </w:p>
    <w:p w:rsidR="008A32DB" w:rsidRPr="0094676B" w:rsidRDefault="00C07748" w:rsidP="005D2CD0">
      <w:pPr>
        <w:pStyle w:val="Default"/>
        <w:spacing w:line="360" w:lineRule="exact"/>
        <w:ind w:left="480" w:hangingChars="200" w:hanging="480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（三）</w:t>
      </w:r>
      <w:r w:rsidR="004535E6" w:rsidRPr="0094676B">
        <w:rPr>
          <w:rFonts w:ascii="新細明體" w:eastAsia="新細明體" w:hAnsi="新細明體" w:cs="新細明體" w:hint="eastAsia"/>
          <w:color w:val="auto"/>
          <w:u w:val="single"/>
        </w:rPr>
        <w:t>主任與</w:t>
      </w:r>
      <w:r w:rsidR="00CA3C57" w:rsidRPr="0094676B">
        <w:rPr>
          <w:rFonts w:ascii="新細明體" w:eastAsia="新細明體" w:hAnsi="新細明體" w:cs="新細明體" w:hint="eastAsia"/>
          <w:color w:val="auto"/>
          <w:u w:val="single"/>
        </w:rPr>
        <w:t>組長</w:t>
      </w:r>
      <w:r w:rsidR="00DD6340" w:rsidRPr="0094676B">
        <w:rPr>
          <w:rFonts w:ascii="新細明體" w:eastAsia="新細明體" w:hAnsi="新細明體" w:cs="新細明體" w:hint="eastAsia"/>
          <w:color w:val="auto"/>
          <w:u w:val="single"/>
        </w:rPr>
        <w:t>遴</w:t>
      </w:r>
      <w:r w:rsidR="00C373CB" w:rsidRPr="0094676B">
        <w:rPr>
          <w:rFonts w:ascii="新細明體" w:eastAsia="新細明體" w:hAnsi="新細明體" w:cs="新細明體" w:hint="eastAsia"/>
          <w:color w:val="auto"/>
          <w:u w:val="single"/>
        </w:rPr>
        <w:t>聘</w:t>
      </w:r>
      <w:r w:rsidR="00290E37" w:rsidRPr="0094676B">
        <w:rPr>
          <w:rFonts w:ascii="新細明體" w:eastAsia="新細明體" w:hAnsi="新細明體" w:cs="新細明體" w:hint="eastAsia"/>
          <w:color w:val="auto"/>
          <w:u w:val="single"/>
        </w:rPr>
        <w:t>方式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：</w:t>
      </w:r>
    </w:p>
    <w:p w:rsidR="00876D36" w:rsidRPr="0094676B" w:rsidRDefault="00876D36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1.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由校長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遴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聘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四處室</w:t>
      </w:r>
      <w:r w:rsidRPr="0094676B">
        <w:rPr>
          <w:rFonts w:ascii="新細明體" w:eastAsia="新細明體" w:hAnsi="新細明體" w:cs="新細明體" w:hint="eastAsia"/>
          <w:color w:val="auto"/>
        </w:rPr>
        <w:t>主任。</w:t>
      </w:r>
    </w:p>
    <w:p w:rsidR="005755AA" w:rsidRPr="0094676B" w:rsidRDefault="00876D36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2.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校長與主任依業務需求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遴聘</w:t>
      </w:r>
      <w:r w:rsidRPr="0094676B">
        <w:rPr>
          <w:rFonts w:ascii="新細明體" w:eastAsia="新細明體" w:hAnsi="新細明體" w:cs="新細明體" w:hint="eastAsia"/>
          <w:color w:val="auto"/>
        </w:rPr>
        <w:t>組長；</w:t>
      </w:r>
      <w:r w:rsidR="00C0201B" w:rsidRPr="0094676B">
        <w:rPr>
          <w:rFonts w:ascii="新細明體" w:eastAsia="新細明體" w:hAnsi="新細明體" w:cs="新細明體" w:hint="eastAsia"/>
          <w:color w:val="auto"/>
        </w:rPr>
        <w:t>擔任組長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任期屆滿</w:t>
      </w:r>
      <w:r w:rsidR="00C373CB" w:rsidRPr="0094676B">
        <w:rPr>
          <w:rFonts w:ascii="新細明體" w:eastAsia="新細明體" w:hAnsi="新細明體" w:cs="新細明體"/>
          <w:color w:val="auto"/>
        </w:rPr>
        <w:t>(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以擔任</w:t>
      </w:r>
      <w:r w:rsidR="00C373CB" w:rsidRPr="0094676B">
        <w:rPr>
          <w:rFonts w:ascii="新細明體" w:eastAsia="新細明體" w:hAnsi="新細明體" w:cs="新細明體"/>
          <w:color w:val="auto"/>
        </w:rPr>
        <w:t>2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年為原則</w:t>
      </w:r>
      <w:r w:rsidR="00C373CB" w:rsidRPr="0094676B">
        <w:rPr>
          <w:rFonts w:ascii="新細明體" w:eastAsia="新細明體" w:hAnsi="新細明體" w:cs="新細明體"/>
          <w:color w:val="auto"/>
        </w:rPr>
        <w:t>)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表現優異者，如自願續任</w:t>
      </w:r>
      <w:r w:rsidR="00C0201B" w:rsidRPr="0094676B">
        <w:rPr>
          <w:rFonts w:ascii="新細明體" w:eastAsia="新細明體" w:hAnsi="新細明體" w:cs="新細明體" w:hint="eastAsia"/>
          <w:color w:val="auto"/>
        </w:rPr>
        <w:t>組長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者，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經校長與</w:t>
      </w:r>
      <w:r w:rsidR="002569B6" w:rsidRPr="0094676B">
        <w:rPr>
          <w:rFonts w:ascii="新細明體" w:eastAsia="新細明體" w:hAnsi="新細明體" w:cs="新細明體" w:hint="eastAsia"/>
          <w:color w:val="auto"/>
        </w:rPr>
        <w:t>將接任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該處室</w:t>
      </w:r>
      <w:r w:rsidR="002569B6" w:rsidRPr="0094676B">
        <w:rPr>
          <w:rFonts w:ascii="新細明體" w:eastAsia="新細明體" w:hAnsi="新細明體" w:cs="新細明體" w:hint="eastAsia"/>
          <w:color w:val="auto"/>
        </w:rPr>
        <w:t>之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主任同意</w:t>
      </w:r>
      <w:r w:rsidR="00C0201B" w:rsidRPr="0094676B">
        <w:rPr>
          <w:rFonts w:ascii="新細明體" w:eastAsia="新細明體" w:hAnsi="新細明體" w:cs="新細明體" w:hint="eastAsia"/>
          <w:color w:val="auto"/>
        </w:rPr>
        <w:t>後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，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得優先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續</w:t>
      </w:r>
      <w:r w:rsidR="00C373CB" w:rsidRPr="0094676B">
        <w:rPr>
          <w:rFonts w:ascii="新細明體" w:eastAsia="新細明體" w:hAnsi="新細明體" w:cs="新細明體" w:hint="eastAsia"/>
          <w:color w:val="auto"/>
        </w:rPr>
        <w:t>聘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。</w:t>
      </w:r>
    </w:p>
    <w:p w:rsidR="00DD6340" w:rsidRPr="0094676B" w:rsidRDefault="00876D36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b/>
          <w:color w:val="auto"/>
        </w:rPr>
      </w:pPr>
      <w:r w:rsidRPr="0094676B">
        <w:rPr>
          <w:rFonts w:ascii="新細明體" w:eastAsia="新細明體" w:hAnsi="新細明體" w:cs="新細明體" w:hint="eastAsia"/>
          <w:b/>
          <w:color w:val="auto"/>
        </w:rPr>
        <w:t>3.</w:t>
      </w:r>
      <w:r w:rsidR="00272633" w:rsidRPr="0094676B">
        <w:rPr>
          <w:rFonts w:ascii="新細明體" w:eastAsia="新細明體" w:hAnsi="新細明體" w:cs="新細明體" w:hint="eastAsia"/>
          <w:b/>
          <w:color w:val="auto"/>
        </w:rPr>
        <w:t>組長出缺時，由遴聘委員會依下列順序遴選之。</w:t>
      </w:r>
    </w:p>
    <w:p w:rsidR="00DD6340" w:rsidRPr="0094676B" w:rsidRDefault="00A552C1" w:rsidP="005D2CD0">
      <w:pPr>
        <w:pStyle w:val="Default"/>
        <w:spacing w:line="360" w:lineRule="exact"/>
        <w:ind w:leftChars="354" w:left="850" w:firstLineChars="141" w:firstLine="338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</w:t>
      </w:r>
      <w:r w:rsidR="00876D36" w:rsidRPr="0094676B">
        <w:rPr>
          <w:rFonts w:ascii="新細明體" w:eastAsia="新細明體" w:hAnsi="新細明體" w:cs="新細明體" w:hint="eastAsia"/>
          <w:color w:val="auto"/>
        </w:rPr>
        <w:t>(1)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自願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擔任組長，且經校長與</w:t>
      </w:r>
      <w:r w:rsidR="002569B6" w:rsidRPr="0094676B">
        <w:rPr>
          <w:rFonts w:ascii="新細明體" w:eastAsia="新細明體" w:hAnsi="新細明體" w:cs="新細明體" w:hint="eastAsia"/>
          <w:color w:val="auto"/>
        </w:rPr>
        <w:t>將接任該處室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主任同意者</w:t>
      </w:r>
      <w:r w:rsidRPr="0094676B">
        <w:rPr>
          <w:rFonts w:ascii="新細明體" w:eastAsia="新細明體" w:hAnsi="新細明體" w:cs="新細明體" w:hint="eastAsia"/>
          <w:color w:val="auto"/>
        </w:rPr>
        <w:t>。</w:t>
      </w:r>
    </w:p>
    <w:p w:rsidR="005755AA" w:rsidRPr="0094676B" w:rsidRDefault="00A552C1" w:rsidP="005D2CD0">
      <w:pPr>
        <w:pStyle w:val="Default"/>
        <w:spacing w:line="360" w:lineRule="exact"/>
        <w:ind w:leftChars="354" w:left="850" w:firstLineChars="141" w:firstLine="338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</w:t>
      </w:r>
      <w:r w:rsidR="00876D36" w:rsidRPr="0094676B">
        <w:rPr>
          <w:rFonts w:ascii="新細明體" w:eastAsia="新細明體" w:hAnsi="新細明體" w:cs="新細明體" w:hint="eastAsia"/>
          <w:color w:val="auto"/>
        </w:rPr>
        <w:t>(2)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新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學年度新進教師</w:t>
      </w:r>
      <w:r w:rsidR="00377C4B" w:rsidRPr="0094676B">
        <w:rPr>
          <w:rFonts w:ascii="新細明體" w:eastAsia="新細明體" w:hAnsi="新細明體" w:cs="新細明體" w:hint="eastAsia"/>
          <w:color w:val="auto"/>
        </w:rPr>
        <w:t>(</w:t>
      </w:r>
      <w:r w:rsidR="002569B6" w:rsidRPr="0094676B">
        <w:rPr>
          <w:rFonts w:ascii="新細明體" w:eastAsia="新細明體" w:hAnsi="新細明體" w:cs="新細明體" w:hint="eastAsia"/>
          <w:color w:val="auto"/>
        </w:rPr>
        <w:t>含</w:t>
      </w:r>
      <w:r w:rsidR="00377C4B" w:rsidRPr="0094676B">
        <w:rPr>
          <w:rFonts w:ascii="新細明體" w:eastAsia="新細明體" w:hAnsi="新細明體" w:cs="新細明體" w:hint="eastAsia"/>
          <w:color w:val="auto"/>
        </w:rPr>
        <w:t>正式</w:t>
      </w:r>
      <w:r w:rsidR="008A0589" w:rsidRPr="0094676B">
        <w:rPr>
          <w:rFonts w:ascii="新細明體" w:eastAsia="新細明體" w:hAnsi="新細明體" w:cs="新細明體" w:hint="eastAsia"/>
          <w:color w:val="auto"/>
        </w:rPr>
        <w:t>與</w:t>
      </w:r>
      <w:r w:rsidR="00377C4B" w:rsidRPr="0094676B">
        <w:rPr>
          <w:rFonts w:ascii="新細明體" w:eastAsia="新細明體" w:hAnsi="新細明體" w:cs="新細明體" w:hint="eastAsia"/>
          <w:color w:val="auto"/>
        </w:rPr>
        <w:t>代理</w:t>
      </w:r>
      <w:r w:rsidR="008A0589" w:rsidRPr="0094676B">
        <w:rPr>
          <w:rFonts w:ascii="新細明體" w:eastAsia="新細明體" w:hAnsi="新細明體" w:cs="新細明體" w:hint="eastAsia"/>
          <w:color w:val="auto"/>
        </w:rPr>
        <w:t>教師</w:t>
      </w:r>
      <w:r w:rsidR="00377C4B" w:rsidRPr="0094676B">
        <w:rPr>
          <w:rFonts w:ascii="新細明體" w:eastAsia="新細明體" w:hAnsi="新細明體" w:cs="新細明體" w:hint="eastAsia"/>
          <w:color w:val="auto"/>
        </w:rPr>
        <w:t>)</w:t>
      </w:r>
      <w:r w:rsidRPr="0094676B">
        <w:rPr>
          <w:rFonts w:ascii="新細明體" w:eastAsia="新細明體" w:hAnsi="新細明體" w:cs="新細明體" w:hint="eastAsia"/>
          <w:color w:val="auto"/>
        </w:rPr>
        <w:t>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876D36" w:rsidP="005D2CD0">
      <w:pPr>
        <w:pStyle w:val="Default"/>
        <w:spacing w:line="360" w:lineRule="exact"/>
        <w:ind w:leftChars="354" w:left="850" w:firstLineChars="177" w:firstLine="425"/>
        <w:rPr>
          <w:rFonts w:ascii="新細明體" w:eastAsia="新細明體" w:hAnsi="新細明體" w:cs="Times New Roman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(3)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畢業班導師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與專任教師，</w:t>
      </w:r>
      <w:r w:rsidR="00377C4B" w:rsidRPr="0094676B">
        <w:rPr>
          <w:rFonts w:ascii="新細明體" w:eastAsia="新細明體" w:hAnsi="新細明體" w:cs="新細明體" w:hint="eastAsia"/>
          <w:color w:val="auto"/>
        </w:rPr>
        <w:t>依積分比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序，積分低者優先擔任</w:t>
      </w:r>
      <w:r w:rsidR="00845E62" w:rsidRPr="0094676B">
        <w:rPr>
          <w:rFonts w:ascii="新細明體" w:eastAsia="新細明體" w:hAnsi="新細明體" w:cs="新細明體" w:hint="eastAsia"/>
          <w:color w:val="auto"/>
        </w:rPr>
        <w:t>。</w:t>
      </w:r>
    </w:p>
    <w:p w:rsidR="00DD6340" w:rsidRPr="0094676B" w:rsidRDefault="00876D36" w:rsidP="005D2CD0">
      <w:pPr>
        <w:pStyle w:val="Default"/>
        <w:spacing w:line="360" w:lineRule="exact"/>
        <w:ind w:firstLineChars="590" w:firstLine="1416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/>
          <w:color w:val="auto"/>
        </w:rPr>
        <w:sym w:font="Wingdings 2" w:char="F06A"/>
      </w:r>
      <w:r w:rsidR="00DD6340" w:rsidRPr="0094676B">
        <w:rPr>
          <w:rFonts w:ascii="新細明體" w:eastAsia="新細明體" w:hAnsi="新細明體" w:cs="新細明體" w:hint="eastAsia"/>
          <w:color w:val="auto"/>
        </w:rPr>
        <w:t>積分相同時，以在本校年資計算，年資少者</w:t>
      </w:r>
      <w:r w:rsidR="002B1C6B" w:rsidRPr="0094676B">
        <w:rPr>
          <w:rFonts w:ascii="新細明體" w:eastAsia="新細明體" w:hAnsi="新細明體" w:cs="新細明體" w:hint="eastAsia"/>
          <w:color w:val="auto"/>
        </w:rPr>
        <w:t>優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先。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876D36" w:rsidP="005D2CD0">
      <w:pPr>
        <w:pStyle w:val="Default"/>
        <w:spacing w:line="360" w:lineRule="exact"/>
        <w:ind w:firstLineChars="590" w:firstLine="1416"/>
        <w:rPr>
          <w:rFonts w:ascii="新細明體" w:eastAsia="新細明體" w:hAnsi="新細明體" w:cs="Times New Roman"/>
          <w:color w:val="auto"/>
        </w:rPr>
      </w:pPr>
      <w:r w:rsidRPr="0094676B">
        <w:rPr>
          <w:rFonts w:ascii="新細明體" w:eastAsia="新細明體" w:hAnsi="新細明體" w:cs="新細明體"/>
          <w:color w:val="auto"/>
        </w:rPr>
        <w:sym w:font="Wingdings 2" w:char="F06B"/>
      </w:r>
      <w:r w:rsidR="00DD6340" w:rsidRPr="0094676B">
        <w:rPr>
          <w:rFonts w:ascii="新細明體" w:eastAsia="新細明體" w:hAnsi="新細明體" w:cs="新細明體" w:hint="eastAsia"/>
          <w:color w:val="auto"/>
        </w:rPr>
        <w:t>若積分及年資均相同時，抽籤決定。</w:t>
      </w:r>
    </w:p>
    <w:p w:rsidR="00DD6340" w:rsidRPr="0094676B" w:rsidRDefault="00876D36" w:rsidP="005D2CD0">
      <w:pPr>
        <w:pStyle w:val="Default"/>
        <w:spacing w:line="360" w:lineRule="exact"/>
        <w:ind w:leftChars="589" w:left="1620" w:hangingChars="86" w:hanging="206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/>
          <w:color w:val="auto"/>
        </w:rPr>
        <w:sym w:font="Wingdings 2" w:char="F06C"/>
      </w:r>
      <w:r w:rsidR="00272633" w:rsidRPr="0094676B">
        <w:rPr>
          <w:rFonts w:ascii="新細明體" w:eastAsia="新細明體" w:hAnsi="新細明體" w:cs="新細明體" w:hint="eastAsia"/>
          <w:color w:val="auto"/>
        </w:rPr>
        <w:t>確定人選後，依積分比序選擇職務，積分高者優先選</w:t>
      </w:r>
      <w:r w:rsidR="00290E37" w:rsidRPr="0094676B">
        <w:rPr>
          <w:rFonts w:ascii="新細明體" w:eastAsia="新細明體" w:hAnsi="新細明體" w:cs="新細明體" w:hint="eastAsia"/>
          <w:color w:val="auto"/>
        </w:rPr>
        <w:t>擇職務；</w:t>
      </w:r>
      <w:r w:rsidR="00272633" w:rsidRPr="0094676B">
        <w:rPr>
          <w:rFonts w:ascii="新細明體" w:eastAsia="新細明體" w:hAnsi="新細明體" w:cs="新細明體" w:hint="eastAsia"/>
          <w:color w:val="auto"/>
        </w:rPr>
        <w:t>積分相同時，</w:t>
      </w:r>
      <w:r w:rsidR="00290E37" w:rsidRPr="0094676B">
        <w:rPr>
          <w:rFonts w:ascii="新細明體" w:eastAsia="新細明體" w:hAnsi="新細明體" w:cs="新細明體" w:hint="eastAsia"/>
          <w:color w:val="auto"/>
        </w:rPr>
        <w:t>年資多者優先選擇職務；積分及年資均相同時，抽籤決定。</w:t>
      </w:r>
    </w:p>
    <w:p w:rsidR="00DD6340" w:rsidRPr="0094676B" w:rsidRDefault="00876D36" w:rsidP="005D2CD0">
      <w:pPr>
        <w:pStyle w:val="Default"/>
        <w:spacing w:line="360" w:lineRule="exact"/>
        <w:ind w:leftChars="589" w:left="1620" w:hangingChars="86" w:hanging="206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/>
          <w:color w:val="auto"/>
        </w:rPr>
        <w:sym w:font="Wingdings 2" w:char="F06D"/>
      </w:r>
      <w:r w:rsidR="00272633" w:rsidRPr="0094676B">
        <w:rPr>
          <w:rFonts w:ascii="新細明體" w:eastAsia="新細明體" w:hAnsi="新細明體" w:cs="新細明體" w:hint="eastAsia"/>
          <w:color w:val="auto"/>
        </w:rPr>
        <w:t>懷孕者積分最高。</w:t>
      </w:r>
      <w:r w:rsidR="00E40997" w:rsidRPr="0094676B">
        <w:rPr>
          <w:rFonts w:ascii="新細明體" w:eastAsia="新細明體" w:hAnsi="新細明體" w:cs="新細明體" w:hint="eastAsia"/>
          <w:color w:val="auto"/>
        </w:rPr>
        <w:t>懷孕者若有2人以上，</w:t>
      </w:r>
      <w:r w:rsidR="009C0D74" w:rsidRPr="0094676B">
        <w:rPr>
          <w:rFonts w:ascii="新細明體" w:eastAsia="新細明體" w:hAnsi="新細明體" w:cs="新細明體" w:hint="eastAsia"/>
          <w:color w:val="auto"/>
        </w:rPr>
        <w:t>積分高者最高，積分相同</w:t>
      </w:r>
      <w:r w:rsidR="007C2123" w:rsidRPr="0094676B">
        <w:rPr>
          <w:rFonts w:ascii="新細明體" w:eastAsia="新細明體" w:hAnsi="新細明體" w:cs="新細明體" w:hint="eastAsia"/>
          <w:color w:val="auto"/>
        </w:rPr>
        <w:t>則以</w:t>
      </w:r>
      <w:r w:rsidR="009C0D74" w:rsidRPr="0094676B">
        <w:rPr>
          <w:rFonts w:ascii="新細明體" w:eastAsia="新細明體" w:hAnsi="新細明體" w:cs="新細明體" w:hint="eastAsia"/>
          <w:color w:val="auto"/>
        </w:rPr>
        <w:t>在本校</w:t>
      </w:r>
      <w:r w:rsidR="00E40997" w:rsidRPr="0094676B">
        <w:rPr>
          <w:rFonts w:ascii="新細明體" w:eastAsia="新細明體" w:hAnsi="新細明體" w:cs="新細明體" w:hint="eastAsia"/>
          <w:color w:val="auto"/>
        </w:rPr>
        <w:t>年資</w:t>
      </w:r>
      <w:r w:rsidR="009C0D74" w:rsidRPr="0094676B">
        <w:rPr>
          <w:rFonts w:ascii="新細明體" w:eastAsia="新細明體" w:hAnsi="新細明體" w:cs="新細明體" w:hint="eastAsia"/>
          <w:color w:val="auto"/>
        </w:rPr>
        <w:t>多者最高，若積分及年資均相同時，抽籤決定。</w:t>
      </w:r>
    </w:p>
    <w:p w:rsidR="004535E6" w:rsidRPr="0094676B" w:rsidRDefault="001609B2" w:rsidP="005D2CD0">
      <w:pPr>
        <w:pStyle w:val="Default"/>
        <w:spacing w:line="360" w:lineRule="exact"/>
        <w:ind w:firstLineChars="50" w:firstLine="120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（四</w:t>
      </w:r>
      <w:r w:rsidR="00CA3C57" w:rsidRPr="0094676B">
        <w:rPr>
          <w:rFonts w:ascii="新細明體" w:eastAsia="新細明體" w:hAnsi="新細明體" w:cs="新細明體" w:hint="eastAsia"/>
          <w:color w:val="auto"/>
        </w:rPr>
        <w:t>）</w:t>
      </w:r>
      <w:r w:rsidR="00CA3C57" w:rsidRPr="0094676B">
        <w:rPr>
          <w:rFonts w:ascii="新細明體" w:eastAsia="新細明體" w:hAnsi="新細明體" w:cs="新細明體" w:hint="eastAsia"/>
          <w:color w:val="auto"/>
          <w:u w:val="single"/>
        </w:rPr>
        <w:t>專任教師遴聘</w:t>
      </w:r>
      <w:r w:rsidR="00290E37" w:rsidRPr="0094676B">
        <w:rPr>
          <w:rFonts w:ascii="新細明體" w:eastAsia="新細明體" w:hAnsi="新細明體" w:cs="新細明體" w:hint="eastAsia"/>
          <w:color w:val="auto"/>
          <w:u w:val="single"/>
        </w:rPr>
        <w:t>方式</w:t>
      </w:r>
      <w:r w:rsidR="00CA3C57" w:rsidRPr="0094676B">
        <w:rPr>
          <w:rFonts w:ascii="新細明體" w:eastAsia="新細明體" w:hAnsi="新細明體" w:cs="新細明體" w:hint="eastAsia"/>
          <w:color w:val="auto"/>
        </w:rPr>
        <w:t>：</w:t>
      </w:r>
    </w:p>
    <w:p w:rsidR="004535E6" w:rsidRPr="0094676B" w:rsidRDefault="004535E6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1</w:t>
      </w:r>
      <w:r w:rsidR="005D2CD0">
        <w:rPr>
          <w:rFonts w:ascii="新細明體" w:eastAsia="新細明體" w:hAnsi="新細明體" w:cs="新細明體" w:hint="eastAsia"/>
          <w:color w:val="auto"/>
        </w:rPr>
        <w:t>.</w:t>
      </w:r>
      <w:r w:rsidRPr="0094676B">
        <w:rPr>
          <w:rFonts w:ascii="新細明體" w:eastAsia="新細明體" w:hAnsi="新細明體" w:cs="新細明體" w:hint="eastAsia"/>
          <w:color w:val="auto"/>
        </w:rPr>
        <w:t>新學年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度</w:t>
      </w:r>
      <w:r w:rsidRPr="0094676B">
        <w:rPr>
          <w:rFonts w:ascii="新細明體" w:eastAsia="新細明體" w:hAnsi="新細明體" w:cs="新細明體" w:hint="eastAsia"/>
          <w:color w:val="auto"/>
        </w:rPr>
        <w:t>未兼主任、未兼組長、未兼八九年級導師者得依意願申請擔任專任教師。</w:t>
      </w:r>
    </w:p>
    <w:p w:rsidR="004535E6" w:rsidRPr="0094676B" w:rsidRDefault="004535E6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2</w:t>
      </w:r>
      <w:r w:rsidR="005D2CD0">
        <w:rPr>
          <w:rFonts w:ascii="新細明體" w:eastAsia="新細明體" w:hAnsi="新細明體" w:cs="新細明體" w:hint="eastAsia"/>
          <w:color w:val="auto"/>
        </w:rPr>
        <w:t>.</w:t>
      </w:r>
      <w:r w:rsidRPr="0094676B">
        <w:rPr>
          <w:rFonts w:ascii="新細明體" w:eastAsia="新細明體" w:hAnsi="新細明體" w:cs="新細明體" w:hint="eastAsia"/>
          <w:color w:val="auto"/>
        </w:rPr>
        <w:t>當申請人數超過專任教師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員</w:t>
      </w:r>
      <w:r w:rsidRPr="0094676B">
        <w:rPr>
          <w:rFonts w:ascii="新細明體" w:eastAsia="新細明體" w:hAnsi="新細明體" w:cs="新細明體" w:hint="eastAsia"/>
          <w:color w:val="auto"/>
        </w:rPr>
        <w:t>額，由遴聘委員會依積分比序，由積分高者</w:t>
      </w:r>
      <w:r w:rsidR="00290E37" w:rsidRPr="0094676B">
        <w:rPr>
          <w:rFonts w:ascii="新細明體" w:eastAsia="新細明體" w:hAnsi="新細明體" w:cs="新細明體" w:hint="eastAsia"/>
          <w:color w:val="auto"/>
        </w:rPr>
        <w:t>擔</w:t>
      </w:r>
      <w:r w:rsidRPr="0094676B">
        <w:rPr>
          <w:rFonts w:ascii="新細明體" w:eastAsia="新細明體" w:hAnsi="新細明體" w:cs="新細明體" w:hint="eastAsia"/>
          <w:color w:val="auto"/>
        </w:rPr>
        <w:t>任專任教師。積分相同時，以在本校年資計算，年資多者優先。若積分及年資均相同時，抽籤決定。</w:t>
      </w:r>
    </w:p>
    <w:p w:rsidR="00340F58" w:rsidRPr="0094676B" w:rsidRDefault="00340F58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lastRenderedPageBreak/>
        <w:t>3</w:t>
      </w:r>
      <w:r w:rsidR="005D2CD0">
        <w:rPr>
          <w:rFonts w:ascii="新細明體" w:eastAsia="新細明體" w:hAnsi="新細明體" w:cs="新細明體" w:hint="eastAsia"/>
          <w:color w:val="auto"/>
        </w:rPr>
        <w:t>.</w:t>
      </w:r>
      <w:r w:rsidRPr="0094676B">
        <w:rPr>
          <w:rFonts w:ascii="新細明體" w:eastAsia="新細明體" w:hAnsi="新細明體" w:cs="新細明體" w:hint="eastAsia"/>
          <w:color w:val="auto"/>
        </w:rPr>
        <w:t>當申請人數低於專任教師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員</w:t>
      </w:r>
      <w:r w:rsidRPr="0094676B">
        <w:rPr>
          <w:rFonts w:ascii="新細明體" w:eastAsia="新細明體" w:hAnsi="新細明體" w:cs="新細明體" w:hint="eastAsia"/>
          <w:color w:val="auto"/>
        </w:rPr>
        <w:t>額，則由新學年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度</w:t>
      </w:r>
      <w:r w:rsidRPr="0094676B">
        <w:rPr>
          <w:rFonts w:ascii="新細明體" w:eastAsia="新細明體" w:hAnsi="新細明體" w:cs="新細明體" w:hint="eastAsia"/>
          <w:color w:val="auto"/>
        </w:rPr>
        <w:t>未兼主任、未兼組長、未兼八九年級導師者抽籤決定，補足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員</w:t>
      </w:r>
      <w:r w:rsidRPr="0094676B">
        <w:rPr>
          <w:rFonts w:ascii="新細明體" w:eastAsia="新細明體" w:hAnsi="新細明體" w:cs="新細明體" w:hint="eastAsia"/>
          <w:color w:val="auto"/>
        </w:rPr>
        <w:t>額。</w:t>
      </w:r>
    </w:p>
    <w:p w:rsidR="00CA3C57" w:rsidRPr="0094676B" w:rsidRDefault="00340F58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4</w:t>
      </w:r>
      <w:r w:rsidR="005D2CD0">
        <w:rPr>
          <w:rFonts w:ascii="新細明體" w:eastAsia="新細明體" w:hAnsi="新細明體" w:cs="新細明體" w:hint="eastAsia"/>
          <w:color w:val="auto"/>
        </w:rPr>
        <w:t>.</w:t>
      </w:r>
      <w:r w:rsidR="004535E6" w:rsidRPr="0094676B">
        <w:rPr>
          <w:rFonts w:ascii="新細明體" w:eastAsia="新細明體" w:hAnsi="新細明體" w:cs="新細明體" w:hint="eastAsia"/>
          <w:color w:val="auto"/>
        </w:rPr>
        <w:t>懷孕者積分最高。</w:t>
      </w:r>
      <w:r w:rsidR="00CA64E4" w:rsidRPr="0094676B">
        <w:rPr>
          <w:rFonts w:ascii="新細明體" w:eastAsia="新細明體" w:hAnsi="新細明體" w:cs="新細明體" w:hint="eastAsia"/>
          <w:color w:val="auto"/>
        </w:rPr>
        <w:t>懷孕者若有2人以上，積分高者最高；積分相同則以在本校年資多者最高；若積分及年資均相同時，抽籤決定。</w:t>
      </w:r>
    </w:p>
    <w:p w:rsidR="004535E6" w:rsidRPr="0094676B" w:rsidRDefault="00340F58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5</w:t>
      </w:r>
      <w:r w:rsidR="005D2CD0">
        <w:rPr>
          <w:rFonts w:ascii="新細明體" w:eastAsia="新細明體" w:hAnsi="新細明體" w:cs="新細明體" w:hint="eastAsia"/>
          <w:color w:val="auto"/>
        </w:rPr>
        <w:t>.</w:t>
      </w:r>
      <w:r w:rsidR="009E0B68" w:rsidRPr="0094676B">
        <w:rPr>
          <w:rFonts w:ascii="新細明體" w:eastAsia="新細明體" w:hAnsi="新細明體" w:cs="新細明體" w:hint="eastAsia"/>
          <w:color w:val="auto"/>
        </w:rPr>
        <w:t>專任教師以擔任一學年為原則，期滿若有其他教師申請擔任專任教師，則不得再連續提出申請。</w:t>
      </w:r>
    </w:p>
    <w:p w:rsidR="00290E37" w:rsidRPr="0094676B" w:rsidRDefault="00A552C1" w:rsidP="005D2CD0">
      <w:pPr>
        <w:pStyle w:val="Default"/>
        <w:spacing w:line="360" w:lineRule="exact"/>
        <w:ind w:firstLineChars="50" w:firstLine="120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  </w:t>
      </w:r>
      <w:r w:rsidR="001609B2" w:rsidRPr="0094676B">
        <w:rPr>
          <w:rFonts w:ascii="新細明體" w:eastAsia="新細明體" w:hAnsi="新細明體" w:cs="新細明體" w:hint="eastAsia"/>
          <w:color w:val="auto"/>
        </w:rPr>
        <w:t>（五</w:t>
      </w:r>
      <w:r w:rsidR="009E0B68" w:rsidRPr="0094676B">
        <w:rPr>
          <w:rFonts w:ascii="新細明體" w:eastAsia="新細明體" w:hAnsi="新細明體" w:cs="新細明體" w:hint="eastAsia"/>
          <w:color w:val="auto"/>
        </w:rPr>
        <w:t>）</w:t>
      </w:r>
      <w:r w:rsidR="009E0B68" w:rsidRPr="0094676B">
        <w:rPr>
          <w:rFonts w:ascii="新細明體" w:eastAsia="新細明體" w:hAnsi="新細明體" w:cs="新細明體" w:hint="eastAsia"/>
          <w:color w:val="auto"/>
          <w:u w:val="single"/>
        </w:rPr>
        <w:t>導師遴聘</w:t>
      </w:r>
      <w:r w:rsidR="00290E37" w:rsidRPr="0094676B">
        <w:rPr>
          <w:rFonts w:ascii="新細明體" w:eastAsia="新細明體" w:hAnsi="新細明體" w:cs="新細明體" w:hint="eastAsia"/>
          <w:color w:val="auto"/>
          <w:u w:val="single"/>
        </w:rPr>
        <w:t>方式</w:t>
      </w:r>
      <w:r w:rsidR="009E0B68" w:rsidRPr="0094676B">
        <w:rPr>
          <w:rFonts w:ascii="新細明體" w:eastAsia="新細明體" w:hAnsi="新細明體" w:cs="新細明體" w:hint="eastAsia"/>
          <w:color w:val="auto"/>
        </w:rPr>
        <w:t>：</w:t>
      </w:r>
    </w:p>
    <w:p w:rsidR="001609B2" w:rsidRPr="0094676B" w:rsidRDefault="0049435F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auto"/>
        </w:rPr>
      </w:pPr>
      <w:r w:rsidRPr="0049435F">
        <w:rPr>
          <w:rFonts w:ascii="新細明體" w:eastAsia="新細明體" w:hAnsi="新細明體" w:cs="新細明體" w:hint="eastAsia"/>
          <w:color w:val="FF0000"/>
        </w:rPr>
        <w:t>1</w:t>
      </w:r>
      <w:r w:rsidR="005D2CD0">
        <w:rPr>
          <w:rFonts w:ascii="新細明體" w:eastAsia="新細明體" w:hAnsi="新細明體" w:cs="新細明體" w:hint="eastAsia"/>
          <w:color w:val="FF0000"/>
        </w:rPr>
        <w:t>.</w:t>
      </w:r>
      <w:r w:rsidR="009E0B68" w:rsidRPr="0094676B">
        <w:rPr>
          <w:rFonts w:ascii="新細明體" w:eastAsia="新細明體" w:hAnsi="新細明體" w:cs="新細明體" w:hint="eastAsia"/>
          <w:color w:val="auto"/>
        </w:rPr>
        <w:t>由新學年</w:t>
      </w:r>
      <w:r w:rsidR="00BA099B" w:rsidRPr="0094676B">
        <w:rPr>
          <w:rFonts w:ascii="新細明體" w:eastAsia="新細明體" w:hAnsi="新細明體" w:cs="新細明體" w:hint="eastAsia"/>
          <w:color w:val="auto"/>
        </w:rPr>
        <w:t>度</w:t>
      </w:r>
      <w:r w:rsidR="009E0B68" w:rsidRPr="0094676B">
        <w:rPr>
          <w:rFonts w:ascii="新細明體" w:eastAsia="新細明體" w:hAnsi="新細明體" w:cs="新細明體" w:hint="eastAsia"/>
          <w:color w:val="auto"/>
        </w:rPr>
        <w:t>未兼主任、未兼組長、未兼八</w:t>
      </w:r>
      <w:r w:rsidR="00153382" w:rsidRPr="0094676B">
        <w:rPr>
          <w:rFonts w:ascii="新細明體" w:eastAsia="新細明體" w:hAnsi="新細明體" w:cs="新細明體" w:hint="eastAsia"/>
          <w:color w:val="auto"/>
        </w:rPr>
        <w:t>、</w:t>
      </w:r>
      <w:r w:rsidR="009E0B68" w:rsidRPr="0094676B">
        <w:rPr>
          <w:rFonts w:ascii="新細明體" w:eastAsia="新細明體" w:hAnsi="新細明體" w:cs="新細明體" w:hint="eastAsia"/>
          <w:color w:val="auto"/>
        </w:rPr>
        <w:t>九年級導師、未擔任專任教師者擔任七年級新生班與八</w:t>
      </w:r>
      <w:r w:rsidR="008A32DB" w:rsidRPr="0094676B">
        <w:rPr>
          <w:rFonts w:ascii="新細明體" w:eastAsia="新細明體" w:hAnsi="新細明體" w:cs="新細明體" w:hint="eastAsia"/>
          <w:color w:val="auto"/>
        </w:rPr>
        <w:t>、</w:t>
      </w:r>
      <w:r w:rsidR="009E0B68" w:rsidRPr="0094676B">
        <w:rPr>
          <w:rFonts w:ascii="新細明體" w:eastAsia="新細明體" w:hAnsi="新細明體" w:cs="新細明體" w:hint="eastAsia"/>
          <w:color w:val="auto"/>
        </w:rPr>
        <w:t>九年級導師職務出缺班級之導師。</w:t>
      </w:r>
      <w:r w:rsidR="001609B2" w:rsidRPr="0094676B">
        <w:rPr>
          <w:rFonts w:ascii="新細明體" w:eastAsia="新細明體" w:hAnsi="新細明體" w:cs="新細明體" w:hint="eastAsia"/>
          <w:color w:val="auto"/>
        </w:rPr>
        <w:t>至教師所擔任之年段與班級，由訓導處依常態編班</w:t>
      </w:r>
      <w:r w:rsidR="00617353">
        <w:rPr>
          <w:rFonts w:ascii="新細明體" w:eastAsia="新細明體" w:hAnsi="新細明體" w:cs="新細明體" w:hint="eastAsia"/>
          <w:color w:val="auto"/>
        </w:rPr>
        <w:t>辦法</w:t>
      </w:r>
      <w:r w:rsidR="001609B2" w:rsidRPr="0094676B">
        <w:rPr>
          <w:rFonts w:ascii="新細明體" w:eastAsia="新細明體" w:hAnsi="新細明體" w:cs="新細明體" w:hint="eastAsia"/>
          <w:color w:val="auto"/>
        </w:rPr>
        <w:t>與校務需求逕行安排。</w:t>
      </w:r>
    </w:p>
    <w:p w:rsidR="009E0B68" w:rsidRPr="0049435F" w:rsidRDefault="0049435F" w:rsidP="005D2CD0">
      <w:pPr>
        <w:pStyle w:val="Default"/>
        <w:spacing w:line="360" w:lineRule="exact"/>
        <w:ind w:leftChars="412" w:left="1186" w:hangingChars="82" w:hanging="197"/>
        <w:rPr>
          <w:rFonts w:ascii="新細明體" w:eastAsia="新細明體" w:hAnsi="新細明體" w:cs="新細明體"/>
          <w:color w:val="FF0000"/>
        </w:rPr>
      </w:pPr>
      <w:r w:rsidRPr="0049435F">
        <w:rPr>
          <w:rFonts w:ascii="新細明體" w:eastAsia="新細明體" w:hAnsi="新細明體" w:cs="新細明體" w:hint="eastAsia"/>
          <w:color w:val="FF0000"/>
        </w:rPr>
        <w:t>2</w:t>
      </w:r>
      <w:r w:rsidR="005D2CD0">
        <w:rPr>
          <w:rFonts w:ascii="新細明體" w:eastAsia="新細明體" w:hAnsi="新細明體" w:cs="新細明體" w:hint="eastAsia"/>
          <w:color w:val="FF0000"/>
        </w:rPr>
        <w:t>.</w:t>
      </w:r>
      <w:r>
        <w:rPr>
          <w:rFonts w:ascii="新細明體" w:eastAsia="新細明體" w:hAnsi="新細明體" w:cs="新細明體" w:hint="eastAsia"/>
          <w:color w:val="FF0000"/>
        </w:rPr>
        <w:t>新學年度八、九年級導師請長假</w:t>
      </w:r>
      <w:r w:rsidRPr="00617353">
        <w:rPr>
          <w:rFonts w:ascii="新細明體" w:eastAsia="新細明體" w:hAnsi="新細明體" w:cs="新細明體" w:hint="eastAsia"/>
          <w:color w:val="FF0000"/>
        </w:rPr>
        <w:t>（包含延長病假、留職停薪…等）所遺留之導師職務，由遴聘委員會</w:t>
      </w:r>
      <w:r w:rsidR="00617353">
        <w:rPr>
          <w:rFonts w:ascii="新細明體" w:eastAsia="新細明體" w:hAnsi="新細明體" w:cs="新細明體" w:hint="eastAsia"/>
          <w:color w:val="FF0000"/>
        </w:rPr>
        <w:t>依</w:t>
      </w:r>
      <w:r w:rsidR="00617353" w:rsidRPr="00617353">
        <w:rPr>
          <w:rFonts w:ascii="新細明體" w:eastAsia="新細明體" w:hAnsi="新細明體" w:cs="新細明體" w:hint="eastAsia"/>
          <w:color w:val="FF0000"/>
        </w:rPr>
        <w:t>校務需求由上列導師人選或該缺額所聘任之代理教師遴</w:t>
      </w:r>
      <w:r w:rsidR="00617353">
        <w:rPr>
          <w:rFonts w:ascii="新細明體" w:eastAsia="新細明體" w:hAnsi="新細明體" w:cs="新細明體" w:hint="eastAsia"/>
          <w:color w:val="FF0000"/>
        </w:rPr>
        <w:t>選</w:t>
      </w:r>
      <w:r w:rsidR="00617353" w:rsidRPr="00617353">
        <w:rPr>
          <w:rFonts w:ascii="新細明體" w:eastAsia="新細明體" w:hAnsi="新細明體" w:cs="新細明體" w:hint="eastAsia"/>
          <w:color w:val="FF0000"/>
        </w:rPr>
        <w:t>之。</w:t>
      </w:r>
    </w:p>
    <w:p w:rsidR="00154A78" w:rsidRPr="0094676B" w:rsidRDefault="00A552C1" w:rsidP="005D2CD0">
      <w:pPr>
        <w:pStyle w:val="Default"/>
        <w:spacing w:line="360" w:lineRule="exact"/>
        <w:ind w:leftChars="49" w:left="1148" w:hangingChars="429" w:hanging="1030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 xml:space="preserve"> </w:t>
      </w:r>
      <w:r w:rsidR="005D2CD0">
        <w:rPr>
          <w:rFonts w:ascii="新細明體" w:eastAsia="新細明體" w:hAnsi="新細明體" w:cs="新細明體" w:hint="eastAsia"/>
          <w:color w:val="auto"/>
        </w:rPr>
        <w:t xml:space="preserve">  </w:t>
      </w:r>
      <w:r w:rsidR="0019312D" w:rsidRPr="0094676B">
        <w:rPr>
          <w:rFonts w:ascii="新細明體" w:eastAsia="新細明體" w:hAnsi="新細明體" w:cs="新細明體" w:hint="eastAsia"/>
          <w:color w:val="auto"/>
        </w:rPr>
        <w:t>（六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）凡請長假者（包含延長病假、留職停薪…等），若提前銷假回校任教，應配合學校安排，包含課務與職務。</w:t>
      </w:r>
      <w:r w:rsidR="00DD6340" w:rsidRPr="0094676B">
        <w:rPr>
          <w:rFonts w:ascii="新細明體" w:eastAsia="新細明體" w:hAnsi="新細明體" w:cs="新細明體"/>
          <w:color w:val="auto"/>
        </w:rPr>
        <w:t xml:space="preserve"> </w:t>
      </w:r>
    </w:p>
    <w:p w:rsidR="00DD6340" w:rsidRPr="0094676B" w:rsidRDefault="00DD6340" w:rsidP="005D2CD0">
      <w:pPr>
        <w:pStyle w:val="Default"/>
        <w:spacing w:line="360" w:lineRule="exact"/>
        <w:ind w:leftChars="1" w:left="446" w:hangingChars="185" w:hanging="444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六、</w:t>
      </w:r>
      <w:r w:rsidR="00876D36" w:rsidRPr="0094676B">
        <w:rPr>
          <w:rFonts w:ascii="新細明體" w:eastAsia="新細明體" w:hAnsi="新細明體" w:cs="新細明體" w:hint="eastAsia"/>
          <w:color w:val="auto"/>
        </w:rPr>
        <w:t>積分表與擔任專任教師申請表請務必於公告期限內繳交至人事室，逾期則積分</w:t>
      </w:r>
      <w:r w:rsidR="0079379A" w:rsidRPr="0094676B">
        <w:rPr>
          <w:rFonts w:ascii="新細明體" w:eastAsia="新細明體" w:hAnsi="新細明體" w:cs="新細明體" w:hint="eastAsia"/>
          <w:color w:val="auto"/>
        </w:rPr>
        <w:t>逕</w:t>
      </w:r>
      <w:r w:rsidR="00876D36" w:rsidRPr="0094676B">
        <w:rPr>
          <w:rFonts w:ascii="新細明體" w:eastAsia="新細明體" w:hAnsi="新細明體" w:cs="新細明體" w:hint="eastAsia"/>
          <w:color w:val="auto"/>
        </w:rPr>
        <w:t>由遴聘委員會認定，並視為放棄申請</w:t>
      </w:r>
      <w:r w:rsidR="0079379A" w:rsidRPr="0094676B">
        <w:rPr>
          <w:rFonts w:ascii="新細明體" w:eastAsia="新細明體" w:hAnsi="新細明體" w:cs="新細明體" w:hint="eastAsia"/>
          <w:color w:val="auto"/>
        </w:rPr>
        <w:t>擔任</w:t>
      </w:r>
      <w:r w:rsidR="00876D36" w:rsidRPr="0094676B">
        <w:rPr>
          <w:rFonts w:ascii="新細明體" w:eastAsia="新細明體" w:hAnsi="新細明體" w:cs="新細明體" w:hint="eastAsia"/>
          <w:color w:val="auto"/>
        </w:rPr>
        <w:t>專任教師，積分審查表及擔任專任教師申請表</w:t>
      </w:r>
      <w:r w:rsidRPr="0094676B">
        <w:rPr>
          <w:rFonts w:ascii="新細明體" w:eastAsia="新細明體" w:hAnsi="新細明體" w:cs="新細明體" w:hint="eastAsia"/>
          <w:color w:val="auto"/>
        </w:rPr>
        <w:t>，如附件。</w:t>
      </w:r>
    </w:p>
    <w:p w:rsidR="00876D36" w:rsidRPr="0094676B" w:rsidRDefault="00876D36" w:rsidP="005D2CD0">
      <w:pPr>
        <w:pStyle w:val="Default"/>
        <w:spacing w:line="360" w:lineRule="exact"/>
        <w:rPr>
          <w:rFonts w:ascii="新細明體" w:eastAsia="新細明體" w:hAnsi="新細明體" w:cs="Times New Roman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七、本要點如有未盡事宜，依相關教育法令規定辦理。</w:t>
      </w:r>
    </w:p>
    <w:p w:rsidR="00DD6340" w:rsidRPr="0094676B" w:rsidRDefault="00876D36" w:rsidP="005D2CD0">
      <w:pPr>
        <w:pStyle w:val="Default"/>
        <w:spacing w:line="360" w:lineRule="exact"/>
        <w:rPr>
          <w:rFonts w:ascii="新細明體" w:eastAsia="新細明體" w:hAnsi="新細明體" w:cs="新細明體"/>
          <w:color w:val="auto"/>
        </w:rPr>
      </w:pPr>
      <w:r w:rsidRPr="0094676B">
        <w:rPr>
          <w:rFonts w:ascii="新細明體" w:eastAsia="新細明體" w:hAnsi="新細明體" w:cs="新細明體" w:hint="eastAsia"/>
          <w:color w:val="auto"/>
        </w:rPr>
        <w:t>八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、本要點經校務會議通過，陳</w:t>
      </w:r>
      <w:r w:rsidR="005931DD" w:rsidRPr="0094676B">
        <w:rPr>
          <w:rFonts w:ascii="新細明體" w:eastAsia="新細明體" w:hAnsi="新細明體" w:cs="新細明體" w:hint="eastAsia"/>
          <w:color w:val="auto"/>
        </w:rPr>
        <w:t xml:space="preserve"> 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校長核</w:t>
      </w:r>
      <w:r w:rsidR="00C0201B" w:rsidRPr="0094676B">
        <w:rPr>
          <w:rFonts w:ascii="新細明體" w:eastAsia="新細明體" w:hAnsi="新細明體" w:cs="新細明體" w:hint="eastAsia"/>
          <w:color w:val="auto"/>
        </w:rPr>
        <w:t>可</w:t>
      </w:r>
      <w:r w:rsidR="00DD6340" w:rsidRPr="0094676B">
        <w:rPr>
          <w:rFonts w:ascii="新細明體" w:eastAsia="新細明體" w:hAnsi="新細明體" w:cs="新細明體" w:hint="eastAsia"/>
          <w:color w:val="auto"/>
        </w:rPr>
        <w:t>後實施，修正時亦同。</w:t>
      </w:r>
    </w:p>
    <w:p w:rsidR="00A208DF" w:rsidRPr="0094676B" w:rsidRDefault="00A208DF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A208DF" w:rsidRPr="0094676B" w:rsidRDefault="00A208DF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A208DF" w:rsidRPr="0094676B" w:rsidRDefault="00A208DF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A208DF" w:rsidRPr="0094676B" w:rsidRDefault="00A208DF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A208DF" w:rsidRPr="0094676B" w:rsidRDefault="00A208DF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A208DF" w:rsidRPr="0094676B" w:rsidRDefault="00A208DF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Pr="0094676B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Pr="0094676B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A477FA" w:rsidRPr="0094676B" w:rsidRDefault="00A477FA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A477FA" w:rsidRPr="0094676B" w:rsidRDefault="00A477FA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5D2CD0" w:rsidRDefault="005D2CD0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5D2CD0" w:rsidRDefault="005D2CD0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5D2CD0" w:rsidRDefault="005D2CD0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5D2CD0" w:rsidRDefault="005D2CD0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5D2CD0" w:rsidRDefault="005D2CD0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5D2CD0" w:rsidRPr="005D2CD0" w:rsidRDefault="005D2CD0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Pr="0094676B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Pr="0094676B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Pr="0094676B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Pr="0094676B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1609B2" w:rsidRPr="0094676B" w:rsidRDefault="001609B2" w:rsidP="00C62A49">
      <w:pPr>
        <w:pStyle w:val="Default"/>
        <w:rPr>
          <w:rFonts w:ascii="新細明體" w:eastAsia="新細明體" w:hAnsi="新細明體" w:cs="新細明體"/>
          <w:color w:val="auto"/>
        </w:rPr>
      </w:pPr>
    </w:p>
    <w:p w:rsidR="002E2293" w:rsidRPr="0094676B" w:rsidRDefault="006F4116" w:rsidP="002E2293">
      <w:pPr>
        <w:jc w:val="center"/>
        <w:rPr>
          <w:rFonts w:ascii="標楷體" w:eastAsia="標楷體" w:hAnsi="標楷體" w:cs="新細明體"/>
          <w:b/>
        </w:rPr>
      </w:pPr>
      <w:r w:rsidRPr="0094676B">
        <w:rPr>
          <w:rFonts w:ascii="標楷體" w:eastAsia="標楷體" w:hAnsi="標楷體" w:cs="新細明體" w:hint="eastAsia"/>
          <w:b/>
        </w:rPr>
        <w:lastRenderedPageBreak/>
        <w:t>桃園市立富岡國民中學教師兼任行政人員、導師與專任教師</w:t>
      </w:r>
      <w:r w:rsidR="002E2293" w:rsidRPr="0094676B">
        <w:rPr>
          <w:rFonts w:ascii="標楷體" w:eastAsia="標楷體" w:hAnsi="標楷體" w:cs="新細明體" w:hint="eastAsia"/>
          <w:b/>
        </w:rPr>
        <w:t>【</w:t>
      </w:r>
      <w:r w:rsidRPr="0094676B">
        <w:rPr>
          <w:rFonts w:ascii="標楷體" w:eastAsia="標楷體" w:hAnsi="標楷體" w:cs="新細明體" w:hint="eastAsia"/>
          <w:b/>
        </w:rPr>
        <w:t>積分審查表</w:t>
      </w:r>
      <w:r w:rsidR="002E2293" w:rsidRPr="0094676B">
        <w:rPr>
          <w:rFonts w:ascii="標楷體" w:eastAsia="標楷體" w:hAnsi="標楷體" w:cs="新細明體" w:hint="eastAsia"/>
          <w:b/>
        </w:rPr>
        <w:t>】</w:t>
      </w:r>
    </w:p>
    <w:p w:rsidR="006F4116" w:rsidRPr="0094676B" w:rsidRDefault="009B41C4" w:rsidP="005D2CD0">
      <w:pPr>
        <w:jc w:val="right"/>
        <w:outlineLvl w:val="0"/>
        <w:rPr>
          <w:rFonts w:ascii="Times New Roman" w:hAnsi="Times New Roman" w:cs="Times New Roman"/>
          <w:b/>
          <w:bCs/>
        </w:rPr>
      </w:pPr>
      <w:r w:rsidRPr="0094676B">
        <w:rPr>
          <w:rFonts w:ascii="標楷體" w:eastAsia="標楷體" w:hAnsi="標楷體" w:cs="Times New Roman" w:hint="eastAsia"/>
        </w:rPr>
        <w:t xml:space="preserve">（填寫完畢請送交人事室）            </w:t>
      </w:r>
      <w:r w:rsidR="006F4116" w:rsidRPr="0094676B">
        <w:rPr>
          <w:rFonts w:ascii="Times New Roman" w:eastAsia="標楷體" w:hAnsi="Times New Roman" w:cs="Times New Roman" w:hint="eastAsia"/>
          <w:b/>
          <w:bCs/>
        </w:rPr>
        <w:t>年</w:t>
      </w:r>
      <w:r w:rsidR="006F4116" w:rsidRPr="0094676B">
        <w:rPr>
          <w:rFonts w:ascii="Times New Roman" w:eastAsia="標楷體" w:hAnsi="Times New Roman" w:cs="Times New Roman" w:hint="eastAsia"/>
          <w:b/>
          <w:bCs/>
        </w:rPr>
        <w:t xml:space="preserve">   </w:t>
      </w:r>
      <w:r w:rsidR="006F4116" w:rsidRPr="0094676B">
        <w:rPr>
          <w:rFonts w:ascii="Times New Roman" w:eastAsia="標楷體" w:hAnsi="Times New Roman" w:cs="Times New Roman"/>
          <w:b/>
          <w:bCs/>
        </w:rPr>
        <w:t xml:space="preserve"> </w:t>
      </w:r>
      <w:r w:rsidR="006F4116" w:rsidRPr="0094676B">
        <w:rPr>
          <w:rFonts w:ascii="Times New Roman" w:eastAsia="標楷體" w:hAnsi="Times New Roman" w:cs="Times New Roman" w:hint="eastAsia"/>
          <w:b/>
          <w:bCs/>
        </w:rPr>
        <w:t xml:space="preserve">  </w:t>
      </w:r>
      <w:r w:rsidR="006F4116" w:rsidRPr="0094676B">
        <w:rPr>
          <w:rFonts w:ascii="Times New Roman" w:eastAsia="標楷體" w:hAnsi="Times New Roman" w:cs="Times New Roman" w:hint="eastAsia"/>
          <w:b/>
          <w:bCs/>
        </w:rPr>
        <w:t>月</w:t>
      </w:r>
      <w:r w:rsidR="006F4116" w:rsidRPr="0094676B">
        <w:rPr>
          <w:rFonts w:ascii="Times New Roman" w:eastAsia="標楷體" w:hAnsi="Times New Roman" w:cs="Times New Roman" w:hint="eastAsia"/>
          <w:b/>
          <w:bCs/>
        </w:rPr>
        <w:t xml:space="preserve">  </w:t>
      </w:r>
      <w:r w:rsidR="006F4116" w:rsidRPr="0094676B">
        <w:rPr>
          <w:rFonts w:ascii="Times New Roman" w:eastAsia="標楷體" w:hAnsi="Times New Roman" w:cs="Times New Roman"/>
          <w:b/>
          <w:bCs/>
        </w:rPr>
        <w:t xml:space="preserve">  </w:t>
      </w:r>
      <w:r w:rsidR="006F4116" w:rsidRPr="0094676B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="006F4116" w:rsidRPr="0094676B">
        <w:rPr>
          <w:rFonts w:ascii="Times New Roman" w:eastAsia="標楷體" w:hAnsi="Times New Roman" w:cs="Times New Roman" w:hint="eastAsia"/>
          <w:b/>
          <w:bCs/>
        </w:rPr>
        <w:t>日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1"/>
        <w:gridCol w:w="2693"/>
        <w:gridCol w:w="284"/>
        <w:gridCol w:w="1572"/>
        <w:gridCol w:w="696"/>
        <w:gridCol w:w="1701"/>
        <w:gridCol w:w="1134"/>
        <w:gridCol w:w="850"/>
        <w:gridCol w:w="919"/>
      </w:tblGrid>
      <w:tr w:rsidR="0094676B" w:rsidRPr="0094676B" w:rsidTr="00424B15">
        <w:trPr>
          <w:cantSplit/>
          <w:trHeight w:val="811"/>
        </w:trPr>
        <w:tc>
          <w:tcPr>
            <w:tcW w:w="671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到職日期</w:t>
            </w:r>
          </w:p>
        </w:tc>
        <w:tc>
          <w:tcPr>
            <w:tcW w:w="3531" w:type="dxa"/>
            <w:gridSpan w:val="3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編號</w:t>
            </w:r>
          </w:p>
        </w:tc>
        <w:tc>
          <w:tcPr>
            <w:tcW w:w="919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94676B" w:rsidRPr="0094676B" w:rsidTr="00CE59DF">
        <w:trPr>
          <w:cantSplit/>
          <w:trHeight w:val="780"/>
        </w:trPr>
        <w:tc>
          <w:tcPr>
            <w:tcW w:w="671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項目</w:t>
            </w:r>
          </w:p>
        </w:tc>
        <w:tc>
          <w:tcPr>
            <w:tcW w:w="2977" w:type="dxa"/>
            <w:gridSpan w:val="2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</w:rPr>
            </w:pPr>
            <w:r w:rsidRPr="0094676B">
              <w:rPr>
                <w:rFonts w:ascii="標楷體" w:eastAsia="標楷體" w:hAnsi="Times New Roman" w:cs="Times New Roman" w:hint="eastAsia"/>
              </w:rPr>
              <w:t>內容</w:t>
            </w:r>
          </w:p>
        </w:tc>
        <w:tc>
          <w:tcPr>
            <w:tcW w:w="1572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</w:rPr>
            </w:pPr>
            <w:r w:rsidRPr="0094676B">
              <w:rPr>
                <w:rFonts w:ascii="標楷體" w:eastAsia="標楷體" w:hAnsi="Times New Roman" w:cs="Times New Roman" w:hint="eastAsia"/>
              </w:rPr>
              <w:t>給分標準</w:t>
            </w:r>
          </w:p>
        </w:tc>
        <w:tc>
          <w:tcPr>
            <w:tcW w:w="696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</w:rPr>
            </w:pPr>
            <w:r w:rsidRPr="0094676B">
              <w:rPr>
                <w:rFonts w:ascii="標楷體" w:eastAsia="標楷體" w:hAnsi="Times New Roman" w:cs="Times New Roman" w:hint="eastAsia"/>
              </w:rPr>
              <w:t>教師自填分數</w:t>
            </w:r>
          </w:p>
        </w:tc>
        <w:tc>
          <w:tcPr>
            <w:tcW w:w="1701" w:type="dxa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</w:rPr>
            </w:pPr>
            <w:r w:rsidRPr="0094676B">
              <w:rPr>
                <w:rFonts w:ascii="標楷體" w:eastAsia="標楷體" w:hAnsi="標楷體" w:cs="Times New Roman" w:hint="eastAsia"/>
              </w:rPr>
              <w:t>相關處室</w:t>
            </w:r>
            <w:r w:rsidRPr="0094676B">
              <w:rPr>
                <w:rFonts w:ascii="標楷體" w:eastAsia="標楷體" w:hAnsi="Times New Roman" w:cs="Times New Roman" w:hint="eastAsia"/>
              </w:rPr>
              <w:t>複核分數及核章</w:t>
            </w:r>
          </w:p>
        </w:tc>
        <w:tc>
          <w:tcPr>
            <w:tcW w:w="1134" w:type="dxa"/>
            <w:vAlign w:val="center"/>
          </w:tcPr>
          <w:p w:rsidR="00CE59DF" w:rsidRPr="0094676B" w:rsidRDefault="00CE59DF" w:rsidP="006F4116">
            <w:pPr>
              <w:jc w:val="center"/>
              <w:rPr>
                <w:rFonts w:ascii="標楷體" w:eastAsia="標楷體" w:hAnsi="標楷體" w:cs="Times New Roman"/>
              </w:rPr>
            </w:pPr>
            <w:r w:rsidRPr="0094676B">
              <w:rPr>
                <w:rFonts w:ascii="標楷體" w:eastAsia="標楷體" w:hAnsi="標楷體" w:cs="Times New Roman" w:hint="eastAsia"/>
              </w:rPr>
              <w:t>遴聘</w:t>
            </w:r>
          </w:p>
          <w:p w:rsidR="006F4116" w:rsidRPr="0094676B" w:rsidRDefault="006F4116" w:rsidP="006F4116">
            <w:pPr>
              <w:jc w:val="center"/>
              <w:rPr>
                <w:rFonts w:ascii="標楷體" w:eastAsia="標楷體" w:hAnsi="標楷體" w:cs="Times New Roman"/>
              </w:rPr>
            </w:pPr>
            <w:r w:rsidRPr="0094676B">
              <w:rPr>
                <w:rFonts w:ascii="標楷體" w:eastAsia="標楷體" w:hAnsi="標楷體" w:cs="Times New Roman" w:hint="eastAsia"/>
              </w:rPr>
              <w:t>委員會</w:t>
            </w:r>
          </w:p>
          <w:p w:rsidR="006F4116" w:rsidRPr="0094676B" w:rsidRDefault="00CE59DF" w:rsidP="006F4116">
            <w:pPr>
              <w:widowControl/>
              <w:rPr>
                <w:rFonts w:ascii="標楷體" w:eastAsia="標楷體" w:hAnsi="Times New Roman" w:cs="Times New Roman"/>
              </w:rPr>
            </w:pPr>
            <w:r w:rsidRPr="0094676B">
              <w:rPr>
                <w:rFonts w:ascii="標楷體" w:eastAsia="標楷體" w:hAnsi="Times New Roman" w:cs="Times New Roman" w:hint="eastAsia"/>
              </w:rPr>
              <w:t xml:space="preserve">  核</w:t>
            </w:r>
            <w:r w:rsidR="006F4116" w:rsidRPr="0094676B">
              <w:rPr>
                <w:rFonts w:ascii="標楷體" w:eastAsia="標楷體" w:hAnsi="Times New Roman" w:cs="Times New Roman" w:hint="eastAsia"/>
              </w:rPr>
              <w:t>定</w:t>
            </w:r>
          </w:p>
        </w:tc>
        <w:tc>
          <w:tcPr>
            <w:tcW w:w="1769" w:type="dxa"/>
            <w:gridSpan w:val="2"/>
            <w:vAlign w:val="center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</w:rPr>
            </w:pPr>
            <w:r w:rsidRPr="0094676B">
              <w:rPr>
                <w:rFonts w:ascii="標楷體" w:eastAsia="標楷體" w:hAnsi="Times New Roman" w:cs="Times New Roman" w:hint="eastAsia"/>
              </w:rPr>
              <w:t>備註</w:t>
            </w:r>
          </w:p>
        </w:tc>
      </w:tr>
      <w:tr w:rsidR="0094676B" w:rsidRPr="0094676B" w:rsidTr="00424B15">
        <w:trPr>
          <w:cantSplit/>
          <w:trHeight w:val="863"/>
        </w:trPr>
        <w:tc>
          <w:tcPr>
            <w:tcW w:w="671" w:type="dxa"/>
          </w:tcPr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服務年資</w:t>
            </w:r>
          </w:p>
        </w:tc>
        <w:tc>
          <w:tcPr>
            <w:tcW w:w="2977" w:type="dxa"/>
            <w:gridSpan w:val="2"/>
          </w:tcPr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擔任本校教職年資(        )年</w:t>
            </w: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每滿</w:t>
            </w:r>
          </w:p>
          <w:p w:rsidR="006F4116" w:rsidRPr="0094676B" w:rsidRDefault="006F4116" w:rsidP="00CE59DF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一學</w:t>
            </w:r>
            <w:r w:rsidR="00CE59DF" w:rsidRPr="0094676B">
              <w:rPr>
                <w:rFonts w:ascii="標楷體" w:eastAsia="標楷體" w:hAnsi="Times New Roman" w:cs="Times New Roman" w:hint="eastAsia"/>
                <w:szCs w:val="20"/>
              </w:rPr>
              <w:t>年</w:t>
            </w: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1分</w:t>
            </w:r>
          </w:p>
        </w:tc>
        <w:tc>
          <w:tcPr>
            <w:tcW w:w="696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69" w:type="dxa"/>
            <w:gridSpan w:val="2"/>
            <w:vMerge w:val="restart"/>
          </w:tcPr>
          <w:p w:rsidR="006F4116" w:rsidRPr="0094676B" w:rsidRDefault="006F4116" w:rsidP="00CE59DF">
            <w:pPr>
              <w:jc w:val="both"/>
              <w:rPr>
                <w:rFonts w:ascii="標楷體" w:eastAsia="標楷體" w:hAnsi="Times New Roman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1.教學年資計至當年7/31止。</w:t>
            </w:r>
          </w:p>
          <w:p w:rsidR="006F4116" w:rsidRPr="0094676B" w:rsidRDefault="006F4116" w:rsidP="00CE59DF">
            <w:pPr>
              <w:jc w:val="both"/>
              <w:rPr>
                <w:rFonts w:ascii="標楷體" w:eastAsia="標楷體" w:hAnsi="Times New Roman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2.同一獎勵不得重複計算。</w:t>
            </w:r>
          </w:p>
          <w:p w:rsidR="006F4116" w:rsidRPr="0094676B" w:rsidRDefault="006F4116" w:rsidP="00CE59DF">
            <w:pPr>
              <w:jc w:val="both"/>
              <w:rPr>
                <w:rFonts w:ascii="標楷體" w:eastAsia="標楷體" w:hAnsi="Times New Roman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3.各項積分之採計，請檢附有關文件證明影本1份。</w:t>
            </w:r>
          </w:p>
          <w:p w:rsidR="00BB608E" w:rsidRPr="0094676B" w:rsidRDefault="00BB608E" w:rsidP="00CE59DF">
            <w:pPr>
              <w:jc w:val="both"/>
              <w:rPr>
                <w:rFonts w:ascii="標楷體" w:eastAsia="標楷體" w:hAnsi="Times New Roman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4.若擔任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「</w:t>
            </w: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行政參與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」</w:t>
            </w: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項下之工作滿一學期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，</w:t>
            </w: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但未滿一學年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，</w:t>
            </w: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則積分以一學年分數折半計算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未滿一學期者不予計分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</w:p>
          <w:p w:rsidR="006F4116" w:rsidRPr="0094676B" w:rsidRDefault="00BB608E" w:rsidP="00CE59DF">
            <w:pPr>
              <w:jc w:val="both"/>
              <w:rPr>
                <w:rFonts w:ascii="標楷體" w:eastAsia="標楷體" w:hAnsi="Times New Roman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5</w:t>
            </w:r>
            <w:r w:rsidR="006F4116"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.積分認定有爭議時，由</w:t>
            </w:r>
            <w:r w:rsidR="006F4116"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「</w:t>
            </w:r>
            <w:r w:rsidR="00A663E2"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遴</w:t>
            </w:r>
            <w:r w:rsidR="006F4116"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聘委員會」</w:t>
            </w:r>
            <w:r w:rsidR="006F4116" w:rsidRPr="0094676B">
              <w:rPr>
                <w:rFonts w:ascii="標楷體" w:eastAsia="標楷體" w:hAnsi="Times New Roman" w:cs="Times New Roman" w:hint="eastAsia"/>
                <w:sz w:val="22"/>
                <w:szCs w:val="22"/>
              </w:rPr>
              <w:t>決定之。</w:t>
            </w:r>
          </w:p>
          <w:p w:rsidR="006F4116" w:rsidRPr="0094676B" w:rsidRDefault="00BB608E" w:rsidP="00CE59D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  <w:r w:rsidR="006F4116"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.相關處室複核欄：服務年資及行政參與，由人事室複核。教學績效由參加比賽性質隸屬處室主任複核。</w:t>
            </w:r>
          </w:p>
        </w:tc>
      </w:tr>
      <w:tr w:rsidR="0094676B" w:rsidRPr="0094676B" w:rsidTr="00424B15">
        <w:trPr>
          <w:cantSplit/>
          <w:trHeight w:val="1184"/>
        </w:trPr>
        <w:tc>
          <w:tcPr>
            <w:tcW w:w="671" w:type="dxa"/>
          </w:tcPr>
          <w:p w:rsidR="00CE59DF" w:rsidRPr="0094676B" w:rsidRDefault="00CE59DF" w:rsidP="006F4116">
            <w:pPr>
              <w:rPr>
                <w:rFonts w:ascii="標楷體" w:eastAsia="標楷體" w:hAnsi="Times New Roman" w:cs="Times New Roman"/>
                <w:szCs w:val="20"/>
              </w:rPr>
            </w:pP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行政</w:t>
            </w: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參與</w:t>
            </w:r>
          </w:p>
        </w:tc>
        <w:tc>
          <w:tcPr>
            <w:tcW w:w="2977" w:type="dxa"/>
            <w:gridSpan w:val="2"/>
          </w:tcPr>
          <w:p w:rsidR="00CE59DF" w:rsidRPr="0094676B" w:rsidRDefault="00CE59DF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擔任本校之</w:t>
            </w: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1.主任(含代理)</w:t>
            </w:r>
            <w:r w:rsidRPr="0094676B">
              <w:rPr>
                <w:rFonts w:ascii="標楷體" w:eastAsia="標楷體" w:hAnsi="標楷體" w:cs="Times New Roman" w:hint="eastAsia"/>
                <w:szCs w:val="20"/>
              </w:rPr>
              <w:t>、教學組長、生教組長</w:t>
            </w:r>
          </w:p>
          <w:p w:rsidR="006F4116" w:rsidRPr="0094676B" w:rsidRDefault="006F4116" w:rsidP="006F4116">
            <w:pPr>
              <w:ind w:left="240" w:hangingChars="100" w:hanging="240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2.組長</w:t>
            </w:r>
          </w:p>
          <w:p w:rsidR="006F4116" w:rsidRPr="0094676B" w:rsidRDefault="006F4116" w:rsidP="006F4116">
            <w:pPr>
              <w:ind w:left="240" w:hangingChars="100" w:hanging="240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3.行政支援人員</w:t>
            </w: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4.導師</w:t>
            </w:r>
          </w:p>
        </w:tc>
        <w:tc>
          <w:tcPr>
            <w:tcW w:w="1572" w:type="dxa"/>
          </w:tcPr>
          <w:p w:rsidR="00CE59DF" w:rsidRPr="0094676B" w:rsidRDefault="00CE59DF" w:rsidP="006F4116">
            <w:pPr>
              <w:rPr>
                <w:rFonts w:ascii="標楷體" w:eastAsia="標楷體" w:hAnsi="Times New Roman" w:cs="Times New Roman"/>
                <w:szCs w:val="20"/>
              </w:rPr>
            </w:pP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一學</w:t>
            </w:r>
            <w:r w:rsidR="00CE59DF" w:rsidRPr="0094676B">
              <w:rPr>
                <w:rFonts w:ascii="標楷體" w:eastAsia="標楷體" w:hAnsi="Times New Roman" w:cs="Times New Roman" w:hint="eastAsia"/>
                <w:szCs w:val="20"/>
              </w:rPr>
              <w:t>年</w:t>
            </w: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3分</w:t>
            </w: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一學</w:t>
            </w:r>
            <w:r w:rsidR="00CE59DF" w:rsidRPr="0094676B">
              <w:rPr>
                <w:rFonts w:ascii="標楷體" w:eastAsia="標楷體" w:hAnsi="Times New Roman" w:cs="Times New Roman" w:hint="eastAsia"/>
                <w:szCs w:val="20"/>
              </w:rPr>
              <w:t>年</w:t>
            </w: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2分</w:t>
            </w: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一學</w:t>
            </w:r>
            <w:r w:rsidR="00CE59DF" w:rsidRPr="0094676B">
              <w:rPr>
                <w:rFonts w:ascii="標楷體" w:eastAsia="標楷體" w:hAnsi="Times New Roman" w:cs="Times New Roman" w:hint="eastAsia"/>
                <w:szCs w:val="20"/>
              </w:rPr>
              <w:t>年</w:t>
            </w: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1.5分</w:t>
            </w:r>
          </w:p>
          <w:p w:rsidR="006F4116" w:rsidRPr="0094676B" w:rsidRDefault="006F4116" w:rsidP="006F4116">
            <w:pPr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一學</w:t>
            </w:r>
            <w:r w:rsidR="00CE59DF" w:rsidRPr="0094676B">
              <w:rPr>
                <w:rFonts w:ascii="標楷體" w:eastAsia="標楷體" w:hAnsi="Times New Roman" w:cs="Times New Roman" w:hint="eastAsia"/>
                <w:szCs w:val="20"/>
              </w:rPr>
              <w:t>年</w:t>
            </w: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1分</w:t>
            </w:r>
          </w:p>
        </w:tc>
        <w:tc>
          <w:tcPr>
            <w:tcW w:w="696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69" w:type="dxa"/>
            <w:gridSpan w:val="2"/>
            <w:vMerge/>
          </w:tcPr>
          <w:p w:rsidR="006F4116" w:rsidRPr="0094676B" w:rsidRDefault="006F4116" w:rsidP="006F4116">
            <w:pPr>
              <w:ind w:left="240" w:hangingChars="100" w:hanging="240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94676B" w:rsidRPr="0094676B" w:rsidTr="00424B15">
        <w:trPr>
          <w:cantSplit/>
          <w:trHeight w:val="675"/>
        </w:trPr>
        <w:tc>
          <w:tcPr>
            <w:tcW w:w="671" w:type="dxa"/>
          </w:tcPr>
          <w:p w:rsidR="006F4116" w:rsidRPr="0094676B" w:rsidRDefault="006F4116" w:rsidP="006F411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94676B">
              <w:rPr>
                <w:rFonts w:ascii="標楷體" w:eastAsia="標楷體" w:hAnsi="標楷體" w:cs="Times New Roman" w:hint="eastAsia"/>
                <w:szCs w:val="20"/>
              </w:rPr>
              <w:t>教學</w:t>
            </w:r>
          </w:p>
          <w:p w:rsidR="006F4116" w:rsidRPr="0094676B" w:rsidRDefault="006F4116" w:rsidP="006F411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  <w:p w:rsidR="006F4116" w:rsidRPr="0094676B" w:rsidRDefault="006F4116" w:rsidP="006F411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94676B">
              <w:rPr>
                <w:rFonts w:ascii="標楷體" w:eastAsia="標楷體" w:hAnsi="標楷體" w:cs="Times New Roman" w:hint="eastAsia"/>
                <w:szCs w:val="20"/>
              </w:rPr>
              <w:t>績效</w:t>
            </w:r>
          </w:p>
          <w:p w:rsidR="006F4116" w:rsidRPr="0094676B" w:rsidRDefault="00CE59DF" w:rsidP="006F4116">
            <w:pPr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（以在本校服務期間為限）</w:t>
            </w:r>
          </w:p>
          <w:p w:rsidR="006F4116" w:rsidRPr="0094676B" w:rsidRDefault="006F4116" w:rsidP="006F4116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94676B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F4116" w:rsidRPr="0094676B" w:rsidRDefault="006F4116" w:rsidP="006F411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老師參加或指導學生各項競賽獲全國前3名</w:t>
            </w:r>
          </w:p>
          <w:p w:rsidR="006F4116" w:rsidRPr="0094676B" w:rsidRDefault="006F4116" w:rsidP="006F411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老師參加或指導學生各項競賽獲全國佳作（同等級）</w:t>
            </w:r>
          </w:p>
          <w:p w:rsidR="006F4116" w:rsidRPr="0094676B" w:rsidRDefault="006F4116" w:rsidP="006F411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老師參加或指導學生各項競賽獲縣</w:t>
            </w:r>
            <w:r w:rsidR="007A66F1" w:rsidRPr="008D105F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市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前3名</w:t>
            </w:r>
          </w:p>
          <w:p w:rsidR="006F4116" w:rsidRPr="0094676B" w:rsidRDefault="006F4116" w:rsidP="006F411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老師參加或指導學生各項競賽獲縣</w:t>
            </w:r>
            <w:r w:rsidR="007A66F1" w:rsidRPr="008D105F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市</w:t>
            </w: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佳作（同等級）</w:t>
            </w:r>
          </w:p>
        </w:tc>
        <w:tc>
          <w:tcPr>
            <w:tcW w:w="1572" w:type="dxa"/>
          </w:tcPr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一次3分</w:t>
            </w:r>
          </w:p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一次2分</w:t>
            </w:r>
          </w:p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一次1分</w:t>
            </w:r>
          </w:p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:rsidR="006F4116" w:rsidRPr="0094676B" w:rsidRDefault="006F4116" w:rsidP="002E2293">
            <w:pPr>
              <w:spacing w:line="32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4676B">
              <w:rPr>
                <w:rFonts w:ascii="標楷體" w:eastAsia="標楷體" w:hAnsi="標楷體" w:cs="Times New Roman" w:hint="eastAsia"/>
                <w:sz w:val="22"/>
                <w:szCs w:val="22"/>
              </w:rPr>
              <w:t>一次0.5分</w:t>
            </w:r>
          </w:p>
        </w:tc>
        <w:tc>
          <w:tcPr>
            <w:tcW w:w="696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F4116" w:rsidRPr="0094676B" w:rsidRDefault="006F4116" w:rsidP="006F4116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69" w:type="dxa"/>
            <w:gridSpan w:val="2"/>
            <w:vMerge/>
          </w:tcPr>
          <w:p w:rsidR="006F4116" w:rsidRPr="0094676B" w:rsidRDefault="006F4116" w:rsidP="006F4116">
            <w:pPr>
              <w:ind w:left="240" w:hangingChars="100" w:hanging="240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94676B" w:rsidRPr="0094676B" w:rsidTr="00424B15">
        <w:trPr>
          <w:cantSplit/>
          <w:trHeight w:val="637"/>
        </w:trPr>
        <w:tc>
          <w:tcPr>
            <w:tcW w:w="5220" w:type="dxa"/>
            <w:gridSpan w:val="4"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積分總計</w:t>
            </w:r>
          </w:p>
        </w:tc>
        <w:tc>
          <w:tcPr>
            <w:tcW w:w="696" w:type="dxa"/>
          </w:tcPr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69" w:type="dxa"/>
            <w:gridSpan w:val="2"/>
            <w:vMerge/>
          </w:tcPr>
          <w:p w:rsidR="006F4116" w:rsidRPr="0094676B" w:rsidRDefault="006F4116" w:rsidP="006F4116">
            <w:pPr>
              <w:spacing w:line="320" w:lineRule="exact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94676B" w:rsidRPr="0094676B" w:rsidTr="00424B15">
        <w:trPr>
          <w:cantSplit/>
          <w:trHeight w:val="537"/>
        </w:trPr>
        <w:tc>
          <w:tcPr>
            <w:tcW w:w="3364" w:type="dxa"/>
            <w:gridSpan w:val="2"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本人簽名</w:t>
            </w:r>
          </w:p>
        </w:tc>
        <w:tc>
          <w:tcPr>
            <w:tcW w:w="2552" w:type="dxa"/>
            <w:gridSpan w:val="3"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人事室核章</w:t>
            </w:r>
          </w:p>
        </w:tc>
        <w:tc>
          <w:tcPr>
            <w:tcW w:w="4604" w:type="dxa"/>
            <w:gridSpan w:val="4"/>
            <w:vMerge w:val="restart"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校     長</w:t>
            </w:r>
          </w:p>
        </w:tc>
      </w:tr>
      <w:tr w:rsidR="0094676B" w:rsidRPr="0094676B" w:rsidTr="00424B15">
        <w:trPr>
          <w:cantSplit/>
          <w:trHeight w:val="710"/>
        </w:trPr>
        <w:tc>
          <w:tcPr>
            <w:tcW w:w="3364" w:type="dxa"/>
            <w:gridSpan w:val="2"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4604" w:type="dxa"/>
            <w:gridSpan w:val="4"/>
            <w:vMerge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94676B" w:rsidRPr="0094676B" w:rsidTr="00424B15">
        <w:trPr>
          <w:cantSplit/>
          <w:trHeight w:val="539"/>
        </w:trPr>
        <w:tc>
          <w:tcPr>
            <w:tcW w:w="5916" w:type="dxa"/>
            <w:gridSpan w:val="5"/>
            <w:vAlign w:val="center"/>
          </w:tcPr>
          <w:p w:rsidR="006F4116" w:rsidRPr="0094676B" w:rsidRDefault="006F4116" w:rsidP="00A663E2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94676B">
              <w:rPr>
                <w:rFonts w:ascii="標楷體" w:eastAsia="標楷體" w:hAnsi="標楷體" w:cs="Times New Roman" w:hint="eastAsia"/>
                <w:szCs w:val="20"/>
              </w:rPr>
              <w:t>「</w:t>
            </w:r>
            <w:r w:rsidR="00A663E2" w:rsidRPr="0094676B">
              <w:rPr>
                <w:rFonts w:ascii="標楷體" w:eastAsia="標楷體" w:hAnsi="標楷體" w:cs="Times New Roman" w:hint="eastAsia"/>
                <w:szCs w:val="20"/>
              </w:rPr>
              <w:t>遴</w:t>
            </w:r>
            <w:r w:rsidRPr="0094676B">
              <w:rPr>
                <w:rFonts w:ascii="標楷體" w:eastAsia="標楷體" w:hAnsi="標楷體" w:cs="Times New Roman" w:hint="eastAsia"/>
                <w:szCs w:val="20"/>
              </w:rPr>
              <w:t>聘委員會」委員</w:t>
            </w:r>
            <w:r w:rsidRPr="0094676B">
              <w:rPr>
                <w:rFonts w:ascii="標楷體" w:eastAsia="標楷體" w:hAnsi="Times New Roman" w:cs="Times New Roman" w:hint="eastAsia"/>
                <w:szCs w:val="20"/>
              </w:rPr>
              <w:t>簽名</w:t>
            </w:r>
          </w:p>
        </w:tc>
        <w:tc>
          <w:tcPr>
            <w:tcW w:w="4604" w:type="dxa"/>
            <w:gridSpan w:val="4"/>
            <w:vMerge w:val="restart"/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94676B" w:rsidRPr="0094676B" w:rsidTr="002E2293">
        <w:trPr>
          <w:cantSplit/>
          <w:trHeight w:val="1576"/>
        </w:trPr>
        <w:tc>
          <w:tcPr>
            <w:tcW w:w="5916" w:type="dxa"/>
            <w:gridSpan w:val="5"/>
            <w:tcBorders>
              <w:bottom w:val="single" w:sz="4" w:space="0" w:color="auto"/>
            </w:tcBorders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460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F4116" w:rsidRPr="0094676B" w:rsidRDefault="006F4116" w:rsidP="006F4116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</w:tbl>
    <w:p w:rsidR="0011631C" w:rsidRPr="0094676B" w:rsidRDefault="001B7667" w:rsidP="00F87B36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lastRenderedPageBreak/>
        <w:t>擔任專任教師</w:t>
      </w:r>
      <w:r w:rsidR="00D31502" w:rsidRPr="0094676B">
        <w:rPr>
          <w:rFonts w:ascii="標楷體" w:eastAsia="標楷體" w:hAnsi="標楷體" w:cs="Times New Roman" w:hint="eastAsia"/>
          <w:sz w:val="32"/>
          <w:szCs w:val="32"/>
        </w:rPr>
        <w:t>申請</w:t>
      </w:r>
      <w:r w:rsidRPr="0094676B">
        <w:rPr>
          <w:rFonts w:ascii="標楷體" w:eastAsia="標楷體" w:hAnsi="標楷體" w:cs="Times New Roman" w:hint="eastAsia"/>
          <w:sz w:val="32"/>
          <w:szCs w:val="32"/>
        </w:rPr>
        <w:t>表</w:t>
      </w:r>
    </w:p>
    <w:p w:rsidR="006F4116" w:rsidRPr="0094676B" w:rsidRDefault="0011631C" w:rsidP="00F87B36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（填寫完畢請送交人事室）</w:t>
      </w:r>
    </w:p>
    <w:p w:rsidR="00D31502" w:rsidRPr="0094676B" w:rsidRDefault="00D31502" w:rsidP="00F87B36">
      <w:pPr>
        <w:jc w:val="right"/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申請日期：   年   月   日</w:t>
      </w:r>
    </w:p>
    <w:p w:rsidR="00F87B36" w:rsidRPr="0094676B" w:rsidRDefault="00F87B36" w:rsidP="00F87B36">
      <w:pPr>
        <w:jc w:val="right"/>
        <w:rPr>
          <w:rFonts w:ascii="標楷體" w:eastAsia="標楷體" w:hAnsi="標楷體" w:cs="Times New Roman"/>
          <w:sz w:val="32"/>
          <w:szCs w:val="32"/>
        </w:rPr>
      </w:pPr>
    </w:p>
    <w:p w:rsidR="00D31502" w:rsidRPr="0094676B" w:rsidRDefault="00D31502" w:rsidP="00F87B36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本人申請於_____________學年度擔任本校專任教師。</w:t>
      </w:r>
    </w:p>
    <w:p w:rsidR="00D31502" w:rsidRPr="0094676B" w:rsidRDefault="00D31502" w:rsidP="00F87B36">
      <w:pPr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D31502" w:rsidRPr="0094676B" w:rsidRDefault="00F87B36" w:rsidP="00F87B36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富岡國中遴聘委員會</w:t>
      </w:r>
    </w:p>
    <w:p w:rsidR="00F87B36" w:rsidRPr="0094676B" w:rsidRDefault="00F87B36" w:rsidP="00F87B36">
      <w:pPr>
        <w:rPr>
          <w:rFonts w:ascii="標楷體" w:eastAsia="標楷體" w:hAnsi="標楷體" w:cs="Times New Roman"/>
          <w:sz w:val="32"/>
          <w:szCs w:val="32"/>
        </w:rPr>
      </w:pPr>
    </w:p>
    <w:p w:rsidR="00D31502" w:rsidRPr="0094676B" w:rsidRDefault="00D31502" w:rsidP="002E2293">
      <w:pPr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申請人簽名：</w:t>
      </w:r>
    </w:p>
    <w:p w:rsidR="00F87B36" w:rsidRPr="0094676B" w:rsidRDefault="00F87B36" w:rsidP="002E2293">
      <w:pPr>
        <w:rPr>
          <w:rFonts w:ascii="標楷體" w:eastAsia="標楷體" w:hAnsi="標楷體" w:cs="Times New Roman"/>
          <w:sz w:val="32"/>
          <w:szCs w:val="32"/>
        </w:rPr>
      </w:pPr>
    </w:p>
    <w:p w:rsidR="00D31502" w:rsidRPr="0094676B" w:rsidRDefault="00D31502" w:rsidP="002E2293">
      <w:pPr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人事室核章：</w:t>
      </w:r>
    </w:p>
    <w:p w:rsidR="00F87B36" w:rsidRPr="0094676B" w:rsidRDefault="00F87B36" w:rsidP="002E2293">
      <w:pPr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_</w:t>
      </w:r>
      <w:r w:rsidRPr="0094676B">
        <w:rPr>
          <w:rFonts w:ascii="標楷體" w:eastAsia="標楷體" w:hAnsi="標楷體" w:cs="Times New Roman"/>
          <w:sz w:val="32"/>
          <w:szCs w:val="32"/>
        </w:rPr>
        <w:t>____________________________________________________</w:t>
      </w:r>
    </w:p>
    <w:p w:rsidR="0011631C" w:rsidRPr="0094676B" w:rsidRDefault="0011631C" w:rsidP="002E2293">
      <w:pPr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積分：          分</w:t>
      </w:r>
    </w:p>
    <w:p w:rsidR="00D31502" w:rsidRPr="0094676B" w:rsidRDefault="0011631C" w:rsidP="002E2293">
      <w:pPr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◎</w:t>
      </w:r>
      <w:r w:rsidR="00F87B36" w:rsidRPr="0094676B">
        <w:rPr>
          <w:rFonts w:ascii="標楷體" w:eastAsia="標楷體" w:hAnsi="標楷體" w:cs="Times New Roman" w:hint="eastAsia"/>
          <w:sz w:val="32"/>
          <w:szCs w:val="32"/>
        </w:rPr>
        <w:t xml:space="preserve">遴聘委員會 </w:t>
      </w:r>
      <w:r w:rsidR="00F87B36" w:rsidRPr="0094676B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F87B36" w:rsidRPr="0094676B">
        <w:rPr>
          <w:rFonts w:ascii="標楷體" w:eastAsia="標楷體" w:hAnsi="標楷體" w:cs="Times New Roman" w:hint="eastAsia"/>
          <w:sz w:val="32"/>
          <w:szCs w:val="32"/>
        </w:rPr>
        <w:t>遴聘結果</w:t>
      </w:r>
      <w:r w:rsidRPr="0094676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94676B">
        <w:rPr>
          <w:rFonts w:ascii="標楷體" w:eastAsia="標楷體" w:hAnsi="標楷體" w:cs="Times New Roman"/>
          <w:sz w:val="32"/>
          <w:szCs w:val="32"/>
        </w:rPr>
        <w:t xml:space="preserve">   </w:t>
      </w:r>
      <w:r w:rsidR="00F87B36" w:rsidRPr="0094676B">
        <w:rPr>
          <w:rFonts w:ascii="標楷體" w:eastAsia="標楷體" w:hAnsi="標楷體" w:cs="Times New Roman" w:hint="eastAsia"/>
          <w:sz w:val="32"/>
          <w:szCs w:val="32"/>
        </w:rPr>
        <w:t>□通過  □不通過</w:t>
      </w:r>
    </w:p>
    <w:p w:rsidR="00F87B36" w:rsidRPr="0094676B" w:rsidRDefault="00F87B36" w:rsidP="002E2293">
      <w:pPr>
        <w:rPr>
          <w:rFonts w:ascii="標楷體" w:eastAsia="標楷體" w:hAnsi="標楷體" w:cs="Times New Roman"/>
          <w:sz w:val="32"/>
          <w:szCs w:val="32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遴聘委員簽名：</w:t>
      </w:r>
    </w:p>
    <w:p w:rsidR="00F87B36" w:rsidRPr="0094676B" w:rsidRDefault="00F87B36" w:rsidP="002E2293">
      <w:pPr>
        <w:rPr>
          <w:rFonts w:ascii="標楷體" w:eastAsia="標楷體" w:hAnsi="標楷體" w:cs="Times New Roman"/>
          <w:sz w:val="32"/>
          <w:szCs w:val="32"/>
        </w:rPr>
      </w:pPr>
    </w:p>
    <w:p w:rsidR="0011631C" w:rsidRPr="0094676B" w:rsidRDefault="0011631C" w:rsidP="002E2293">
      <w:pPr>
        <w:rPr>
          <w:rFonts w:ascii="標楷體" w:eastAsia="標楷體" w:hAnsi="標楷體" w:cs="Times New Roman"/>
          <w:sz w:val="32"/>
          <w:szCs w:val="32"/>
        </w:rPr>
      </w:pPr>
    </w:p>
    <w:p w:rsidR="0011631C" w:rsidRPr="0094676B" w:rsidRDefault="0011631C" w:rsidP="002E2293">
      <w:pPr>
        <w:rPr>
          <w:rFonts w:ascii="標楷體" w:eastAsia="標楷體" w:hAnsi="標楷體" w:cs="Times New Roman"/>
          <w:sz w:val="32"/>
          <w:szCs w:val="32"/>
        </w:rPr>
      </w:pPr>
    </w:p>
    <w:p w:rsidR="00F87B36" w:rsidRPr="0094676B" w:rsidRDefault="00F87B36" w:rsidP="002E2293">
      <w:pPr>
        <w:rPr>
          <w:rFonts w:ascii="Times New Roman" w:hAnsi="Times New Roman" w:cs="Times New Roman"/>
          <w:szCs w:val="20"/>
        </w:rPr>
      </w:pPr>
      <w:r w:rsidRPr="0094676B">
        <w:rPr>
          <w:rFonts w:ascii="標楷體" w:eastAsia="標楷體" w:hAnsi="標楷體" w:cs="Times New Roman" w:hint="eastAsia"/>
          <w:sz w:val="32"/>
          <w:szCs w:val="32"/>
        </w:rPr>
        <w:t>校長核章：</w:t>
      </w:r>
    </w:p>
    <w:sectPr w:rsidR="00F87B36" w:rsidRPr="0094676B" w:rsidSect="004E1CDE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A7" w:rsidRDefault="00814DA7" w:rsidP="001668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DA7" w:rsidRDefault="00814DA7" w:rsidP="001668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6B" w:rsidRDefault="00A80C00">
    <w:pPr>
      <w:pStyle w:val="a5"/>
      <w:jc w:val="center"/>
      <w:rPr>
        <w:rFonts w:cs="Times New Roman"/>
      </w:rPr>
    </w:pPr>
    <w:r w:rsidRPr="00A80C00">
      <w:fldChar w:fldCharType="begin"/>
    </w:r>
    <w:r w:rsidR="009273A3">
      <w:instrText>PAGE   \* MERGEFORMAT</w:instrText>
    </w:r>
    <w:r w:rsidRPr="00A80C00">
      <w:fldChar w:fldCharType="separate"/>
    </w:r>
    <w:r w:rsidR="00F255B9" w:rsidRPr="00F255B9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2B1C6B" w:rsidRDefault="002B1C6B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A7" w:rsidRDefault="00814DA7" w:rsidP="001668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DA7" w:rsidRDefault="00814DA7" w:rsidP="001668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641C"/>
    <w:multiLevelType w:val="hybridMultilevel"/>
    <w:tmpl w:val="8C2625C4"/>
    <w:lvl w:ilvl="0" w:tplc="C556E7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293F1A"/>
    <w:multiLevelType w:val="hybridMultilevel"/>
    <w:tmpl w:val="F5624494"/>
    <w:lvl w:ilvl="0" w:tplc="DCB6C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49"/>
    <w:rsid w:val="00035786"/>
    <w:rsid w:val="00070CAD"/>
    <w:rsid w:val="00077E82"/>
    <w:rsid w:val="00081207"/>
    <w:rsid w:val="000C4D0C"/>
    <w:rsid w:val="000F73F8"/>
    <w:rsid w:val="0011631C"/>
    <w:rsid w:val="00153382"/>
    <w:rsid w:val="00154A78"/>
    <w:rsid w:val="001609B2"/>
    <w:rsid w:val="00166812"/>
    <w:rsid w:val="0019312D"/>
    <w:rsid w:val="001B7667"/>
    <w:rsid w:val="001C06B2"/>
    <w:rsid w:val="001C5B31"/>
    <w:rsid w:val="001F4F7F"/>
    <w:rsid w:val="0021327F"/>
    <w:rsid w:val="00233B86"/>
    <w:rsid w:val="00244AD5"/>
    <w:rsid w:val="002569B6"/>
    <w:rsid w:val="00265988"/>
    <w:rsid w:val="00272633"/>
    <w:rsid w:val="00290E37"/>
    <w:rsid w:val="002B030A"/>
    <w:rsid w:val="002B1C6B"/>
    <w:rsid w:val="002E2293"/>
    <w:rsid w:val="003149FD"/>
    <w:rsid w:val="00331FF8"/>
    <w:rsid w:val="00340F58"/>
    <w:rsid w:val="00377C4B"/>
    <w:rsid w:val="003853D8"/>
    <w:rsid w:val="003D14D7"/>
    <w:rsid w:val="003D4777"/>
    <w:rsid w:val="003F3094"/>
    <w:rsid w:val="00424B15"/>
    <w:rsid w:val="00424D6C"/>
    <w:rsid w:val="004535E6"/>
    <w:rsid w:val="0049435F"/>
    <w:rsid w:val="004A3202"/>
    <w:rsid w:val="004A773A"/>
    <w:rsid w:val="004A7B94"/>
    <w:rsid w:val="004E0202"/>
    <w:rsid w:val="004E0913"/>
    <w:rsid w:val="004E1CDE"/>
    <w:rsid w:val="004E45FC"/>
    <w:rsid w:val="005117DB"/>
    <w:rsid w:val="00516A8F"/>
    <w:rsid w:val="00554873"/>
    <w:rsid w:val="005755AA"/>
    <w:rsid w:val="005931DD"/>
    <w:rsid w:val="005B4C65"/>
    <w:rsid w:val="005C2851"/>
    <w:rsid w:val="005D2CD0"/>
    <w:rsid w:val="006130FD"/>
    <w:rsid w:val="006142FD"/>
    <w:rsid w:val="006165BD"/>
    <w:rsid w:val="00617353"/>
    <w:rsid w:val="00633881"/>
    <w:rsid w:val="00634547"/>
    <w:rsid w:val="0066088E"/>
    <w:rsid w:val="006706F3"/>
    <w:rsid w:val="00670C4A"/>
    <w:rsid w:val="006850D2"/>
    <w:rsid w:val="00691198"/>
    <w:rsid w:val="006A18C2"/>
    <w:rsid w:val="006F4116"/>
    <w:rsid w:val="00762205"/>
    <w:rsid w:val="0079379A"/>
    <w:rsid w:val="00796007"/>
    <w:rsid w:val="007A66F1"/>
    <w:rsid w:val="007C0368"/>
    <w:rsid w:val="007C2123"/>
    <w:rsid w:val="007E7C9F"/>
    <w:rsid w:val="00814DA7"/>
    <w:rsid w:val="00835C69"/>
    <w:rsid w:val="00845E62"/>
    <w:rsid w:val="0086206E"/>
    <w:rsid w:val="00876D36"/>
    <w:rsid w:val="00895223"/>
    <w:rsid w:val="008A0589"/>
    <w:rsid w:val="008A32DB"/>
    <w:rsid w:val="008A6E34"/>
    <w:rsid w:val="008C5C13"/>
    <w:rsid w:val="008D105F"/>
    <w:rsid w:val="008F0713"/>
    <w:rsid w:val="008F1E2B"/>
    <w:rsid w:val="00900C2A"/>
    <w:rsid w:val="009208D6"/>
    <w:rsid w:val="009273A3"/>
    <w:rsid w:val="0094676B"/>
    <w:rsid w:val="00952960"/>
    <w:rsid w:val="009538BD"/>
    <w:rsid w:val="00992864"/>
    <w:rsid w:val="009B41C4"/>
    <w:rsid w:val="009C0D74"/>
    <w:rsid w:val="009E0B68"/>
    <w:rsid w:val="00A208DF"/>
    <w:rsid w:val="00A477FA"/>
    <w:rsid w:val="00A552C1"/>
    <w:rsid w:val="00A663E2"/>
    <w:rsid w:val="00A71A92"/>
    <w:rsid w:val="00A74D3B"/>
    <w:rsid w:val="00A80C00"/>
    <w:rsid w:val="00AC1BD5"/>
    <w:rsid w:val="00AD7701"/>
    <w:rsid w:val="00AF3F17"/>
    <w:rsid w:val="00B106C9"/>
    <w:rsid w:val="00B14BB9"/>
    <w:rsid w:val="00B4616A"/>
    <w:rsid w:val="00BA099B"/>
    <w:rsid w:val="00BA1622"/>
    <w:rsid w:val="00BB0452"/>
    <w:rsid w:val="00BB3CB3"/>
    <w:rsid w:val="00BB608E"/>
    <w:rsid w:val="00BC0859"/>
    <w:rsid w:val="00BD4831"/>
    <w:rsid w:val="00BD6F21"/>
    <w:rsid w:val="00BE72DF"/>
    <w:rsid w:val="00C0201B"/>
    <w:rsid w:val="00C07748"/>
    <w:rsid w:val="00C26AFB"/>
    <w:rsid w:val="00C373CB"/>
    <w:rsid w:val="00C55A20"/>
    <w:rsid w:val="00C62A49"/>
    <w:rsid w:val="00C722E9"/>
    <w:rsid w:val="00CA3C57"/>
    <w:rsid w:val="00CA64E4"/>
    <w:rsid w:val="00CB3C1C"/>
    <w:rsid w:val="00CB6081"/>
    <w:rsid w:val="00CE59DF"/>
    <w:rsid w:val="00CF11E7"/>
    <w:rsid w:val="00CF2FA7"/>
    <w:rsid w:val="00D24203"/>
    <w:rsid w:val="00D31502"/>
    <w:rsid w:val="00D44B12"/>
    <w:rsid w:val="00D53591"/>
    <w:rsid w:val="00D81A58"/>
    <w:rsid w:val="00DC54B2"/>
    <w:rsid w:val="00DD3B9B"/>
    <w:rsid w:val="00DD6340"/>
    <w:rsid w:val="00DF3DC8"/>
    <w:rsid w:val="00DF4D8E"/>
    <w:rsid w:val="00E100AE"/>
    <w:rsid w:val="00E40997"/>
    <w:rsid w:val="00E738B6"/>
    <w:rsid w:val="00E7549B"/>
    <w:rsid w:val="00E8066F"/>
    <w:rsid w:val="00E807EE"/>
    <w:rsid w:val="00E862D1"/>
    <w:rsid w:val="00EB38F9"/>
    <w:rsid w:val="00EB5495"/>
    <w:rsid w:val="00F255B9"/>
    <w:rsid w:val="00F7742A"/>
    <w:rsid w:val="00F87B36"/>
    <w:rsid w:val="00FC66D6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8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62A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6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66812"/>
    <w:rPr>
      <w:sz w:val="20"/>
      <w:szCs w:val="20"/>
    </w:rPr>
  </w:style>
  <w:style w:type="paragraph" w:styleId="a5">
    <w:name w:val="footer"/>
    <w:basedOn w:val="a"/>
    <w:link w:val="a6"/>
    <w:uiPriority w:val="99"/>
    <w:rsid w:val="0016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66812"/>
    <w:rPr>
      <w:sz w:val="20"/>
      <w:szCs w:val="20"/>
    </w:rPr>
  </w:style>
  <w:style w:type="table" w:styleId="a7">
    <w:name w:val="Table Grid"/>
    <w:basedOn w:val="a1"/>
    <w:uiPriority w:val="99"/>
    <w:rsid w:val="00070CA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762205"/>
    <w:rPr>
      <w:color w:val="808080"/>
    </w:rPr>
  </w:style>
  <w:style w:type="paragraph" w:styleId="a9">
    <w:name w:val="Balloon Text"/>
    <w:basedOn w:val="a"/>
    <w:link w:val="aa"/>
    <w:uiPriority w:val="99"/>
    <w:semiHidden/>
    <w:rsid w:val="0076220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62205"/>
    <w:rPr>
      <w:rFonts w:ascii="Cambria" w:eastAsia="新細明體" w:hAnsi="Cambria" w:cs="Cambria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5D2CD0"/>
    <w:rPr>
      <w:rFonts w:ascii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5D2CD0"/>
    <w:rPr>
      <w:rFonts w:ascii="新細明體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桃園縣立富岡國民中學兼任行政人員延聘要點（草案） </vt:lpstr>
    </vt:vector>
  </TitlesOfParts>
  <Company>CMT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桃園縣立富岡國民中學兼任行政人員延聘要點（草案）</dc:title>
  <dc:creator>user</dc:creator>
  <cp:lastModifiedBy>user</cp:lastModifiedBy>
  <cp:revision>2</cp:revision>
  <cp:lastPrinted>2018-06-20T07:31:00Z</cp:lastPrinted>
  <dcterms:created xsi:type="dcterms:W3CDTF">2018-06-29T05:11:00Z</dcterms:created>
  <dcterms:modified xsi:type="dcterms:W3CDTF">2018-06-29T05:11:00Z</dcterms:modified>
</cp:coreProperties>
</file>