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7"/>
        <w:gridCol w:w="1992"/>
        <w:gridCol w:w="3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8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ageBreakBefore/>
              <w:spacing w:line="42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bookmarkStart w:id="0" w:name="_GoBack"/>
            <w:r>
              <w:rPr>
                <w:rFonts w:hint="eastAsia" w:ascii="標楷體" w:hAnsi="標楷體" w:eastAsia="標楷體"/>
                <w:sz w:val="32"/>
                <w:szCs w:val="32"/>
              </w:rPr>
              <w:t>11</w:t>
            </w:r>
            <w:r>
              <w:rPr>
                <w:rFonts w:ascii="標楷體" w:hAnsi="標楷體" w:eastAsia="標楷體"/>
                <w:sz w:val="32"/>
                <w:szCs w:val="32"/>
              </w:rPr>
              <w:t>3</w:t>
            </w:r>
            <w:r>
              <w:rPr>
                <w:rFonts w:hint="eastAsia" w:ascii="標楷體" w:hAnsi="標楷體" w:eastAsia="標楷體"/>
                <w:sz w:val="32"/>
                <w:szCs w:val="32"/>
                <w:lang w:eastAsia="zh-HK"/>
              </w:rPr>
              <w:t>學年度國立高級中等學校校長遴選筆試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9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80" w:beforeLines="300" w:line="320" w:lineRule="exact"/>
              <w:jc w:val="center"/>
              <w:rPr>
                <w:rFonts w:ascii="標楷體" w:hAnsi="標楷體" w:eastAsia="標楷體"/>
                <w:b/>
                <w:kern w:val="0"/>
                <w:sz w:val="44"/>
                <w:szCs w:val="44"/>
              </w:rPr>
            </w:pPr>
            <w:r>
              <w:rPr>
                <w:rFonts w:ascii="標楷體" w:hAnsi="標楷體" w:eastAsia="標楷體"/>
                <w:b/>
                <w:kern w:val="0"/>
                <w:sz w:val="44"/>
                <w:szCs w:val="44"/>
              </w:rPr>
              <w:t>入</w:t>
            </w:r>
            <w:r>
              <w:rPr>
                <w:rFonts w:hint="eastAsia" w:ascii="標楷體" w:hAnsi="標楷體" w:eastAsia="標楷體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ascii="標楷體" w:hAnsi="標楷體" w:eastAsia="標楷體"/>
                <w:b/>
                <w:kern w:val="0"/>
                <w:sz w:val="44"/>
                <w:szCs w:val="44"/>
              </w:rPr>
              <w:t>場</w:t>
            </w:r>
            <w:r>
              <w:rPr>
                <w:rFonts w:hint="eastAsia" w:ascii="標楷體" w:hAnsi="標楷體" w:eastAsia="標楷體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ascii="標楷體" w:hAnsi="標楷體" w:eastAsia="標楷體"/>
                <w:b/>
                <w:kern w:val="0"/>
                <w:sz w:val="44"/>
                <w:szCs w:val="44"/>
              </w:rPr>
              <w:t>證</w:t>
            </w:r>
          </w:p>
          <w:p>
            <w:pPr>
              <w:spacing w:before="360" w:beforeLines="100" w:line="60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pacing w:val="280"/>
                <w:kern w:val="0"/>
                <w:sz w:val="28"/>
                <w:szCs w:val="28"/>
                <w:fitText w:val="1120" w:id="-1776559360"/>
              </w:rPr>
              <w:t>姓</w:t>
            </w:r>
            <w:r>
              <w:rPr>
                <w:rFonts w:hint="eastAsia" w:ascii="標楷體" w:hAnsi="標楷體" w:eastAsia="標楷體"/>
                <w:spacing w:val="0"/>
                <w:kern w:val="0"/>
                <w:sz w:val="28"/>
                <w:szCs w:val="28"/>
                <w:fitText w:val="1120" w:id="-1776559360"/>
              </w:rPr>
              <w:t>名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：</w:t>
            </w: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before="360" w:beforeLines="100" w:line="600" w:lineRule="exact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入場證編號：</w:t>
            </w:r>
            <w:r>
              <w:rPr>
                <w:rFonts w:hint="eastAsia" w:ascii="標楷體" w:hAnsi="標楷體" w:eastAsia="標楷體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spacing w:before="360" w:beforeLines="100" w:line="600" w:lineRule="exact"/>
              <w:ind w:left="1400" w:hanging="1400" w:hangingChars="5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遴選類別：□高級中等學校類</w:t>
            </w:r>
          </w:p>
          <w:p>
            <w:pPr>
              <w:spacing w:line="600" w:lineRule="exact"/>
              <w:ind w:left="1404" w:leftChars="585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□特殊教育學校類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標楷體" w:hAnsi="標楷體" w:eastAsia="標楷體" w:cs="Arial Unicode MS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考試日期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89" w:firstLineChars="32"/>
              <w:rPr>
                <w:rFonts w:ascii="標楷體" w:hAnsi="標楷體" w:eastAsia="標楷體" w:cs="Arial Unicode MS"/>
                <w:sz w:val="28"/>
                <w:szCs w:val="28"/>
              </w:rPr>
            </w:pP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>11</w:t>
            </w:r>
            <w:r>
              <w:rPr>
                <w:rFonts w:ascii="標楷體" w:hAnsi="標楷體" w:eastAsia="標楷體" w:cs="Arial Unicode MS"/>
                <w:sz w:val="28"/>
                <w:szCs w:val="28"/>
              </w:rPr>
              <w:t>3</w:t>
            </w:r>
            <w:r>
              <w:rPr>
                <w:rFonts w:hint="eastAsia" w:ascii="標楷體" w:hAnsi="標楷體" w:eastAsia="標楷體" w:cs="Arial Unicode MS"/>
                <w:sz w:val="28"/>
                <w:szCs w:val="28"/>
                <w:lang w:eastAsia="zh-HK"/>
              </w:rPr>
              <w:t>年</w:t>
            </w: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>6</w:t>
            </w:r>
            <w:r>
              <w:rPr>
                <w:rFonts w:hint="eastAsia" w:ascii="標楷體" w:hAnsi="標楷體" w:eastAsia="標楷體" w:cs="Arial Unicode MS"/>
                <w:sz w:val="28"/>
                <w:szCs w:val="28"/>
                <w:lang w:eastAsia="zh-HK"/>
              </w:rPr>
              <w:t>月</w:t>
            </w: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>6</w:t>
            </w:r>
            <w:r>
              <w:rPr>
                <w:rFonts w:hint="eastAsia" w:ascii="標楷體" w:hAnsi="標楷體" w:eastAsia="標楷體" w:cs="Arial Unicode MS"/>
                <w:sz w:val="28"/>
                <w:szCs w:val="28"/>
                <w:lang w:eastAsia="zh-HK"/>
              </w:rPr>
              <w:t>日</w:t>
            </w: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>(星期四)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9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預備時間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89" w:firstLineChars="32"/>
              <w:rPr>
                <w:rFonts w:ascii="標楷體" w:hAnsi="標楷體" w:eastAsia="標楷體" w:cs="Arial Unicode MS"/>
                <w:sz w:val="28"/>
                <w:szCs w:val="28"/>
              </w:rPr>
            </w:pP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>08：50 ~ 09：00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9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考試時間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89" w:firstLineChars="32"/>
              <w:rPr>
                <w:rFonts w:ascii="標楷體" w:hAnsi="標楷體" w:eastAsia="標楷體" w:cs="Arial Unicode MS"/>
                <w:sz w:val="28"/>
                <w:szCs w:val="28"/>
              </w:rPr>
            </w:pP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>09：00 ~ 12：00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9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89" w:firstLineChars="32"/>
              <w:jc w:val="center"/>
              <w:rPr>
                <w:rFonts w:ascii="標楷體" w:hAnsi="標楷體" w:eastAsia="標楷體" w:cs="Arial Unicode MS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到考查證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89" w:firstLineChars="32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到考 </w:t>
            </w:r>
            <w:r>
              <w:rPr>
                <w:rFonts w:hint="eastAsia" w:ascii="標楷體" w:hAnsi="標楷體" w:eastAsia="標楷體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9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Arial Unicode MS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89" w:firstLineChars="32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缺考</w:t>
            </w:r>
            <w:r>
              <w:rPr>
                <w:rFonts w:hint="eastAsia" w:ascii="標楷體" w:hAnsi="標楷體" w:eastAsia="標楷體"/>
                <w:sz w:val="32"/>
                <w:szCs w:val="32"/>
              </w:rPr>
              <w:t xml:space="preserve"> </w:t>
            </w:r>
            <w:r>
              <w:rPr>
                <w:rFonts w:hint="eastAsia" w:ascii="標楷體" w:hAnsi="標楷體" w:eastAsia="標楷體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9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89" w:firstLineChars="32"/>
              <w:jc w:val="center"/>
              <w:rPr>
                <w:rFonts w:ascii="標楷體" w:hAnsi="標楷體" w:eastAsia="標楷體" w:cs="Arial Unicode MS"/>
                <w:sz w:val="28"/>
                <w:szCs w:val="28"/>
              </w:rPr>
            </w:pP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>監場人員</w:t>
            </w:r>
          </w:p>
          <w:p>
            <w:pPr>
              <w:spacing w:line="400" w:lineRule="exact"/>
              <w:ind w:firstLine="89" w:firstLineChars="32"/>
              <w:jc w:val="center"/>
              <w:rPr>
                <w:rFonts w:ascii="標楷體" w:hAnsi="標楷體" w:eastAsia="標楷體" w:cs="Arial Unicode MS"/>
                <w:sz w:val="28"/>
                <w:szCs w:val="28"/>
              </w:rPr>
            </w:pPr>
            <w:r>
              <w:rPr>
                <w:rFonts w:hint="eastAsia" w:ascii="標楷體" w:hAnsi="標楷體" w:eastAsia="標楷體" w:cs="Arial Unicode MS"/>
                <w:sz w:val="28"/>
                <w:szCs w:val="28"/>
              </w:rPr>
              <w:t xml:space="preserve">簽    </w:t>
            </w:r>
            <w:r>
              <w:rPr>
                <w:rFonts w:hint="eastAsia" w:ascii="標楷體" w:hAnsi="標楷體" w:eastAsia="標楷體" w:cs="Arial Unicode MS"/>
                <w:sz w:val="28"/>
                <w:szCs w:val="28"/>
                <w:lang w:eastAsia="zh-HK"/>
              </w:rPr>
              <w:t>章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ind w:firstLine="89" w:firstLineChars="32"/>
              <w:rPr>
                <w:rFonts w:ascii="標楷體" w:hAnsi="標楷體" w:eastAsia="標楷體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8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08" w:beforeLines="30" w:line="300" w:lineRule="exac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筆試地點：</w:t>
            </w:r>
            <w:r>
              <w:rPr>
                <w:rFonts w:hint="eastAsia" w:ascii="標楷體" w:hAnsi="標楷體" w:eastAsia="標楷體"/>
                <w:szCs w:val="24"/>
                <w:lang w:eastAsia="zh-HK"/>
              </w:rPr>
              <w:t>國立草屯高級商工職業學校</w:t>
            </w:r>
            <w:r>
              <w:rPr>
                <w:rFonts w:hint="eastAsia" w:ascii="標楷體" w:hAnsi="標楷體" w:eastAsia="標楷體"/>
                <w:szCs w:val="24"/>
              </w:rPr>
              <w:t>（南投縣草屯鎮芬草路二段736號）</w:t>
            </w:r>
            <w:r>
              <w:rPr>
                <w:rFonts w:hint="eastAsia" w:ascii="標楷體" w:hAnsi="標楷體" w:eastAsia="標楷體"/>
                <w:szCs w:val="24"/>
                <w:lang w:eastAsia="zh-HK"/>
              </w:rPr>
              <w:t>。</w:t>
            </w:r>
          </w:p>
          <w:p>
            <w:pPr>
              <w:spacing w:after="108" w:afterLines="30" w:line="300" w:lineRule="exact"/>
              <w:ind w:left="1200" w:hanging="1200" w:hangingChars="50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Cs w:val="24"/>
              </w:rPr>
              <w:t>注意事項：</w:t>
            </w:r>
            <w:r>
              <w:rPr>
                <w:rFonts w:hint="eastAsia" w:ascii="標楷體" w:hAnsi="標楷體" w:eastAsia="標楷體"/>
                <w:szCs w:val="24"/>
                <w:lang w:eastAsia="zh-HK"/>
              </w:rPr>
              <w:t>應考人至遲應於考試開始後20分鐘內入場應試，逾時不得入場；考試開始後45分鐘內，不得離場。</w:t>
            </w:r>
          </w:p>
        </w:tc>
      </w:tr>
    </w:tbl>
    <w:p>
      <w:pPr>
        <w:spacing w:after="108" w:afterLines="30" w:line="360" w:lineRule="exact"/>
        <w:ind w:firstLine="320" w:firstLineChars="100"/>
        <w:jc w:val="center"/>
        <w:rPr>
          <w:rFonts w:ascii="標楷體" w:hAnsi="標楷體" w:eastAsia="標楷體"/>
          <w:b/>
          <w:sz w:val="20"/>
          <w:szCs w:val="20"/>
        </w:rPr>
      </w:pPr>
      <w:r>
        <w:rPr>
          <w:rFonts w:hint="eastAsia" w:ascii="標楷體" w:hAnsi="標楷體" w:eastAsia="標楷體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5628640</wp:posOffset>
                </wp:positionH>
                <wp:positionV relativeFrom="paragraph">
                  <wp:posOffset>-4667885</wp:posOffset>
                </wp:positionV>
                <wp:extent cx="619125" cy="319405"/>
                <wp:effectExtent l="9525" t="9525" r="9525" b="139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o:spt="202" type="#_x0000_t202" style="position:absolute;left:0pt;margin-left:443.2pt;margin-top:-367.55pt;height:25.15pt;width:48.75pt;z-index:251659264;mso-width-relative:page;mso-height-relative:page;" fillcolor="#FFFFFF" filled="t" stroked="t" coordsize="21600,21600" o:gfxdata="UEsDBAoAAAAAAIdO4kAAAAAAAAAAAAAAAAAEAAAAZHJzL1BLAwQUAAAACACHTuJA+xsh+9wAAAAN&#10;AQAADwAAAGRycy9kb3ducmV2LnhtbE2PwU7DMAyG70i8Q2QkLmhLS0uXdk13QALBDQZi16zx2oom&#10;KUnWjbfHnOBo+9fn7683ZzOyGX0YnJWQLhNgaFunB9tJeH97WAhgISqr1egsSvjGAJvm8qJWlXYn&#10;+4rzNnaMIDZUSkIf41RxHtoejQpLN6Gl28F5oyKNvuPaqxPBzchvk6TgRg2WPvRqwvse28/t0UgQ&#10;+dO8C8/Zy0dbHMYy3qzmxy8v5fVVmqyBRTzHvzD86pM6NOS0d0erAxuJIYqcohIWq+wuBUaRUmQl&#10;sD2tCpEL4E3N/7dofgBQSwMEFAAAAAgAh07iQEINNVlDAgAAiQQAAA4AAABkcnMvZTJvRG9jLnht&#10;bK1UXW4TMRB+R+IOlt/pZkNSmqibqrQqQio/UuEAjtebtbA9Zuxkt1wAqQcozxyAA3Cg9hyMvWmJ&#10;CkJ9YB8sj2f8+ZtvZvbwqLeGbRQGDa7i5d6IM+Uk1NqtKv7xw9mzA85CFK4WBpyq+KUK/Gjx9Mlh&#10;5+dqDC2YWiEjEBfmna94G6OfF0WQrbIi7IFXjpwNoBWRTFwVNYqO0K0pxqPRftEB1h5BqhDo9HRw&#10;8i0iPgYQmkZLdQpybZWLAyoqIyKlFFrtA19ktk2jZHzXNEFFZipOmca80iO0X6a1WByK+QqFb7Xc&#10;UhCPofAgJyu0o0fvoU5FFGyN+g8oqyVCgCbuSbDFkEhWhLIoRw+0uWiFVzkXkjr4e9HD/4OVbzfv&#10;kemaOoEzJywV/Pb6682Pb7fXP2++X7EyKdT5MKfAC0+hsX8JfYpO2QZ/DvJTYA5OWuFW6hgRulaJ&#10;mhjmm8XO1QEnJJBl9wZqekqsI2SgvkGbAEkQRuhUncv76qg+MkmH++WsHE85k+R6Xs4mo2niVoj5&#10;3WWPIb5SYFnaVByp+BlcbM5DHELvQjJ5MLo+08ZkA1fLE4NsI6hRzvK3RQ+7YcaxruKzKfH4N8Qo&#10;f3+DsDrS/BhtK36wG2QcJZPkSgoNWsV+2W/lX0J9ScIhDB1M80ubFvALZx11b8XD57VAxZl57Uj8&#10;WTmZpHbPxmT6YkwG7nqWux7hJEFVPHI2bE/iMCJrj3rV0ktDuR0cU8EancVMVAdWW97Uobkc22lK&#10;I7Br56jff5D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sbIfvcAAAADQEAAA8AAAAAAAAAAQAg&#10;AAAAIgAAAGRycy9kb3ducmV2LnhtbFBLAQIUABQAAAAIAIdO4kBCDTVZQwIAAIkEAAAOAAAAAAAA&#10;AAEAIAAAACs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hint="eastAsia" w:ascii="標楷體" w:hAnsi="標楷體" w:eastAsia="標楷體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/>
          <w:b/>
          <w:sz w:val="20"/>
          <w:szCs w:val="20"/>
        </w:rPr>
        <w:t>113</w:t>
      </w:r>
      <w:r>
        <w:rPr>
          <w:rFonts w:hint="eastAsia" w:ascii="標楷體" w:hAnsi="標楷體" w:eastAsia="標楷體"/>
          <w:b/>
          <w:sz w:val="20"/>
          <w:szCs w:val="20"/>
          <w:lang w:eastAsia="zh-HK"/>
        </w:rPr>
        <w:t>學年度國立高級中等學校校長遴選筆試試場規則</w:t>
      </w:r>
      <w:r>
        <w:rPr>
          <w:rFonts w:hint="eastAsia" w:ascii="標楷體" w:hAnsi="標楷體" w:eastAsia="標楷體"/>
          <w:b/>
          <w:sz w:val="20"/>
          <w:szCs w:val="20"/>
        </w:rPr>
        <w:t>暨違規處理注意事項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2"/>
        <w:gridCol w:w="4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932" w:type="dxa"/>
            <w:shd w:val="clear" w:color="auto" w:fill="auto"/>
          </w:tcPr>
          <w:p>
            <w:pPr>
              <w:numPr>
                <w:ilvl w:val="0"/>
                <w:numId w:val="1"/>
              </w:numPr>
              <w:snapToGrid w:val="0"/>
              <w:spacing w:before="180" w:beforeLines="50" w:line="200" w:lineRule="exact"/>
              <w:ind w:left="363"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考人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應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依入場證所載之日期與時間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，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於指定之試場應試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line="200" w:lineRule="exact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應考人應憑入場證及身分證明文件(如國民身分證、護照、駕駛執照、身心障礙證明文件或附有照片之全民健康保險卡)入場應試，並於就座後將入場證及身分證明文件置於桌面左前角或指定位置，以備核對。</w:t>
            </w:r>
          </w:p>
          <w:p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考人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應依監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場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人員指示，於考試開始前將書籍文件等非考試必需用品，放置於試場前方或指定場所。</w:t>
            </w:r>
          </w:p>
          <w:p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應考人至遲應於考試開始後20分鐘內入場應試，逾時不得入場；考試開始後45分鐘內，不得離場。</w:t>
            </w:r>
          </w:p>
          <w:p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考人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應自行檢查試卷上之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應試編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號有無錯誤，遇有不符，應即告知監場人員處理。</w:t>
            </w:r>
          </w:p>
          <w:p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應考人有下列各款情事之一者，應予以扣考並不予計分。考試結束後發現者，亦同：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冒用他人名義或由他人冒名應試。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持用偽造、變造或他人之證件應試。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擅自與他人交換座位、試卷或其他識別標號，足以混淆應考人身分。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考試時，以文字、圖形、影像、聲波音訊、電子訊號或其他表意方式，意圖傳送或接收資訊。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隨身或於座位四周夾帶或錄存文字、圖形、影像、聲波音訊、電子訊號或其他表意符號。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故意不繳交或藏匿試卷之全部或一部，或將其攜離試場。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調換應試試卷。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故意毀損或破壞其他應考人之試卷。</w:t>
            </w:r>
          </w:p>
          <w:p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以其他詐術或非法之方法應試，意圖使考試發生不正確之結果。</w:t>
            </w:r>
          </w:p>
          <w:p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應考人有下列各款情事之一者，扣除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筆試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成績20分：</w:t>
            </w:r>
          </w:p>
          <w:p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違反第四點規定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，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擅自離開試場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。</w:t>
            </w:r>
          </w:p>
          <w:p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故意毀損或破壞試卷之彌封或條碼。</w:t>
            </w:r>
          </w:p>
          <w:p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因過失毀損或污損其他應考人之試卷。</w:t>
            </w:r>
          </w:p>
          <w:p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考試時，窺視他人作答內容或與他人交談、故意洩漏作答內容於他人或提供他人窺視、擅自使用電子計算器或其他依規定不得使用之物品。</w:t>
            </w:r>
          </w:p>
          <w:p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因過失未繳交試卷之全部或一部，或將其攜離試場。</w:t>
            </w:r>
          </w:p>
          <w:p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繳卷離場後，未經監試人員許可，再進入試場者。</w:t>
            </w:r>
          </w:p>
        </w:tc>
        <w:tc>
          <w:tcPr>
            <w:tcW w:w="4932" w:type="dxa"/>
            <w:shd w:val="clear" w:color="auto" w:fill="auto"/>
          </w:tcPr>
          <w:p>
            <w:pPr>
              <w:numPr>
                <w:ilvl w:val="0"/>
                <w:numId w:val="1"/>
              </w:numPr>
              <w:snapToGrid w:val="0"/>
              <w:spacing w:before="180" w:beforeLines="50" w:line="200" w:lineRule="exact"/>
              <w:ind w:left="357"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應考人有下列各款情事之一者，扣除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筆試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成績10分：</w:t>
            </w:r>
          </w:p>
          <w:p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誤用他人試卷作答。但不可歸責於應考人者，不在此限。</w:t>
            </w:r>
          </w:p>
          <w:p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因過失毀損或污損自己之試卷。但試卷之評分，仍依毀損或污損之狀態為之。</w:t>
            </w:r>
          </w:p>
          <w:p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於考試開始前作答，或考試結束後繼續作答。</w:t>
            </w:r>
          </w:p>
          <w:p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無正當理由停留於試場內，或未經同意擅自再進入試場，經制止仍不聽從。</w:t>
            </w:r>
          </w:p>
          <w:p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考試時隨身攜帶、配戴或於試場座位四周置放書籍、文件、資料、紙張、行動電話、電子穿戴式裝置或其他具資訊傳輸、感應、拍攝、記錄功能之器具、設備等。</w:t>
            </w:r>
          </w:p>
          <w:p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使用不符合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考選部公告標準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規定之電子計算器應試。</w:t>
            </w:r>
          </w:p>
          <w:p>
            <w:pPr>
              <w:numPr>
                <w:ilvl w:val="0"/>
                <w:numId w:val="1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應考人有下列各款情事之一，經監場人員制止仍不聽從或再犯者，扣除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筆試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成績5分：</w:t>
            </w:r>
          </w:p>
          <w:p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未經監場人員許可，擅自移動試場座位桌椅或設備。</w:t>
            </w:r>
          </w:p>
          <w:p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攜帶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第八點之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(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五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)所列物品以外之非應試必需用品應試，或置於試場座位四周。</w:t>
            </w:r>
          </w:p>
          <w:p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未經監場人員許可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，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擅自發言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。</w:t>
            </w:r>
          </w:p>
          <w:p>
            <w:pPr>
              <w:numPr>
                <w:ilvl w:val="0"/>
                <w:numId w:val="1"/>
              </w:numPr>
              <w:kinsoku w:val="0"/>
              <w:wordWrap w:val="0"/>
              <w:overflowPunct w:val="0"/>
              <w:snapToGrid w:val="0"/>
              <w:spacing w:line="200" w:lineRule="exact"/>
              <w:jc w:val="both"/>
              <w:rPr>
                <w:rFonts w:hint="eastAsia"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</w:rPr>
              <w:t>應考人應在規定時間內結束作答、繳交試卷，屆時未繳者一律收繳。繳交時，應經監場人員驗收後，始得離場。</w:t>
            </w:r>
          </w:p>
          <w:p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="480" w:hangingChars="300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十一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、應考人違反本注意事項之規定，於考試當時發現，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監場人員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應即告知其違規事實，俟應考人作答完畢繳卷時，依規定扣分；於考試結束後發現者，由試務單位依規定做成書面紀錄，以憑核計成績。</w:t>
            </w:r>
          </w:p>
          <w:p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="480" w:hangingChars="300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十二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、其他未列而有影響考試公平、應考人權益之事項，得由監試或試務人員予以詳實記載，提請相關會議討論，並依情節輕重予以適當處理。</w:t>
            </w:r>
          </w:p>
          <w:p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="480" w:hangingChars="300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十三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、凡違反本注意事項並涉及重大舞弊情事者，通知相關機關依法究辦。</w:t>
            </w:r>
          </w:p>
          <w:p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="480" w:hangingChars="300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十四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、本注意事項經本部成立之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國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立高級中等學校</w:t>
            </w:r>
            <w:r>
              <w:rPr>
                <w:rFonts w:hint="eastAsia" w:ascii="標楷體" w:hAnsi="標楷體" w:eastAsia="標楷體"/>
                <w:sz w:val="16"/>
                <w:szCs w:val="16"/>
                <w:lang w:eastAsia="zh-HK"/>
              </w:rPr>
              <w:t>校長遴選委員會</w:t>
            </w:r>
            <w:r>
              <w:rPr>
                <w:rFonts w:hint="eastAsia" w:ascii="標楷體" w:hAnsi="標楷體" w:eastAsia="標楷體"/>
                <w:sz w:val="16"/>
                <w:szCs w:val="16"/>
              </w:rPr>
              <w:t>會議通過後施行，修正時亦同，如有未盡事宜，悉依相關法令規定辦理。</w:t>
            </w:r>
          </w:p>
        </w:tc>
      </w:tr>
    </w:tbl>
    <w:p/>
    <w:sectPr>
      <w:footerReference r:id="rId3" w:type="default"/>
      <w:pgSz w:w="11906" w:h="16838"/>
      <w:pgMar w:top="1021" w:right="1021" w:bottom="567" w:left="1021" w:header="567" w:footer="283" w:gutter="0"/>
      <w:pgNumType w:start="25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2191397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52CCD"/>
    <w:multiLevelType w:val="multilevel"/>
    <w:tmpl w:val="0FC52CCD"/>
    <w:lvl w:ilvl="0" w:tentative="0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ideographTraditional"/>
      <w:lvlText w:val="%5、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ideographTraditional"/>
      <w:lvlText w:val="%8、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4471D99"/>
    <w:multiLevelType w:val="multilevel"/>
    <w:tmpl w:val="14471D99"/>
    <w:lvl w:ilvl="0" w:tentative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4559B4"/>
    <w:multiLevelType w:val="multilevel"/>
    <w:tmpl w:val="234559B4"/>
    <w:lvl w:ilvl="0" w:tentative="0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ideographTraditional"/>
      <w:lvlText w:val="%5、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ideographTraditional"/>
      <w:lvlText w:val="%8、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51A286C"/>
    <w:multiLevelType w:val="multilevel"/>
    <w:tmpl w:val="451A286C"/>
    <w:lvl w:ilvl="0" w:tentative="0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ideographTraditional"/>
      <w:lvlText w:val="%5、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ideographTraditional"/>
      <w:lvlText w:val="%8、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4BA2924"/>
    <w:multiLevelType w:val="multilevel"/>
    <w:tmpl w:val="54BA2924"/>
    <w:lvl w:ilvl="0" w:tentative="0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ideographTraditional"/>
      <w:lvlText w:val="%2、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ideographTraditional"/>
      <w:lvlText w:val="%5、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ideographTraditional"/>
      <w:lvlText w:val="%8、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50"/>
    <w:rsid w:val="00067743"/>
    <w:rsid w:val="0032745D"/>
    <w:rsid w:val="003807D1"/>
    <w:rsid w:val="00383B7C"/>
    <w:rsid w:val="003C31D2"/>
    <w:rsid w:val="0064668A"/>
    <w:rsid w:val="00757BD0"/>
    <w:rsid w:val="007A74C6"/>
    <w:rsid w:val="0088633B"/>
    <w:rsid w:val="008D376C"/>
    <w:rsid w:val="00955450"/>
    <w:rsid w:val="009C1DEF"/>
    <w:rsid w:val="00A2411B"/>
    <w:rsid w:val="00A6367A"/>
    <w:rsid w:val="00AC529F"/>
    <w:rsid w:val="00AC5E8E"/>
    <w:rsid w:val="00B754CF"/>
    <w:rsid w:val="00C414E6"/>
    <w:rsid w:val="00D65AFA"/>
    <w:rsid w:val="00DB4A9F"/>
    <w:rsid w:val="00E12055"/>
    <w:rsid w:val="00FA505B"/>
    <w:rsid w:val="0B0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2"/>
    <w:link w:val="5"/>
    <w:uiPriority w:val="99"/>
    <w:rPr>
      <w:sz w:val="20"/>
      <w:szCs w:val="20"/>
    </w:rPr>
  </w:style>
  <w:style w:type="character" w:customStyle="1" w:styleId="7">
    <w:name w:val="頁尾 字元"/>
    <w:basedOn w:val="2"/>
    <w:link w:val="4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1422</Characters>
  <Lines>11</Lines>
  <Paragraphs>3</Paragraphs>
  <TotalTime>9</TotalTime>
  <ScaleCrop>false</ScaleCrop>
  <LinksUpToDate>false</LinksUpToDate>
  <CharactersWithSpaces>1668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2021-06-03T07:26:00Z</dcterms:created>
  <dc:creator>江柏輝</dc:creator>
  <cp:lastModifiedBy>蔡佳賓</cp:lastModifiedBy>
  <cp:lastPrinted>2022-05-09T01:07:00Z</cp:lastPrinted>
  <dcterms:modified xsi:type="dcterms:W3CDTF">2024-05-23T01:04:47Z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1A63C123D77F4C2D94460E1A307A8D76_13</vt:lpwstr>
  </property>
</Properties>
</file>